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ВОЛОТОВСКОГО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firstLine="0"/>
        <w:jc w:val="left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Волотово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10 марта 2025 года</w:t>
        <w:tab/>
        <w:tab/>
        <w:tab/>
        <w:tab/>
        <w:tab/>
        <w:tab/>
        <w:tab/>
        <w:tab/>
        <w:t xml:space="preserve"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Волотовского сельского поселения муниципального района «Чернянский район» Белгородской области от 05.12.2024 г. № 43 «О предоставлении выплат </w:t>
      </w:r>
      <w:r>
        <w:rPr>
          <w:b/>
          <w:i w:val="0"/>
          <w:color w:val="000000"/>
          <w:highlight w:val="none"/>
        </w:rPr>
        <w:t xml:space="preserve">на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санаторно-курортное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лечение</w:t>
      </w:r>
      <w:r>
        <w:rPr>
          <w:b/>
          <w:i w:val="0"/>
          <w:color w:val="000000"/>
          <w:highlight w:val="none"/>
        </w:rPr>
        <w:t xml:space="preserve"> лицам,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замещающим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муниципальные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и</w:t>
      </w:r>
      <w:r>
        <w:rPr>
          <w:b/>
          <w:i w:val="0"/>
          <w:color w:val="000000"/>
          <w:highlight w:val="none"/>
        </w:rPr>
        <w:t xml:space="preserve">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муниципальной</w:t>
      </w:r>
      <w:r>
        <w:rPr>
          <w:b/>
          <w:i w:val="0"/>
          <w:color w:val="000000"/>
          <w:highlight w:val="none"/>
        </w:rPr>
        <w:t xml:space="preserve"> службы</w:t>
      </w:r>
      <w:r>
        <w:t xml:space="preserve"> </w:t>
      </w:r>
      <w:r>
        <w:rPr>
          <w:b/>
          <w:bCs/>
          <w:i w:val="0"/>
          <w:color w:val="000000"/>
          <w:highlight w:val="none"/>
        </w:rPr>
        <w:t xml:space="preserve">Волотовского </w:t>
      </w:r>
      <w:r>
        <w:rPr>
          <w:b/>
          <w:i w:val="0"/>
          <w:color w:val="000000"/>
          <w:highlight w:val="none"/>
        </w:rPr>
        <w:t xml:space="preserve">сельского поселения муниципального района </w:t>
      </w:r>
      <w:r>
        <w:rPr>
          <w:b/>
          <w:i w:val="0"/>
          <w:color w:val="000000"/>
          <w:highlight w:val="none"/>
        </w:rPr>
        <w:t xml:space="preserve">«Чернянский</w:t>
      </w:r>
      <w:r>
        <w:rPr>
          <w:b/>
          <w:i w:val="0"/>
          <w:color w:val="000000"/>
          <w:highlight w:val="none"/>
        </w:rPr>
        <w:t xml:space="preserve"> район»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Белгородской области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Волотовского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</w:t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</w:t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решение земского собрания </w:t>
      </w:r>
      <w:r>
        <w:rPr>
          <w:b w:val="0"/>
          <w:i w:val="0"/>
          <w:highlight w:val="none"/>
        </w:rPr>
        <w:t xml:space="preserve">Волотовского</w:t>
      </w:r>
      <w:r>
        <w:rPr>
          <w:i w:val="0"/>
          <w:highlight w:val="none"/>
        </w:rPr>
        <w:t xml:space="preserve"> сельского поселения муниципального района «Чернянский район» Белгородской области от 05.12.2024 г. № 43 </w:t>
      </w:r>
      <w:r>
        <w:rPr>
          <w:b w:val="0"/>
          <w:bCs w:val="0"/>
          <w:i w:val="0"/>
          <w:color w:val="000000"/>
          <w:highlight w:val="none"/>
        </w:rPr>
        <w:t xml:space="preserve">«О предоставлении выплат </w:t>
      </w:r>
      <w:r>
        <w:rPr>
          <w:b w:val="0"/>
          <w:bCs w:val="0"/>
          <w:i w:val="0"/>
          <w:color w:val="000000"/>
          <w:highlight w:val="none"/>
        </w:rPr>
        <w:t xml:space="preserve">на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санаторно-курортное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лечение</w:t>
      </w:r>
      <w:r>
        <w:rPr>
          <w:b w:val="0"/>
          <w:bCs w:val="0"/>
          <w:i w:val="0"/>
          <w:color w:val="000000"/>
          <w:highlight w:val="none"/>
        </w:rPr>
        <w:t xml:space="preserve"> лицам,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замещающим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муниципальные должности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и</w:t>
      </w:r>
      <w:r>
        <w:rPr>
          <w:b w:val="0"/>
          <w:bCs w:val="0"/>
          <w:i w:val="0"/>
          <w:color w:val="000000"/>
          <w:highlight w:val="none"/>
        </w:rPr>
        <w:t xml:space="preserve"> должности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муниципальной</w:t>
      </w:r>
      <w:r>
        <w:rPr>
          <w:b w:val="0"/>
          <w:bCs w:val="0"/>
          <w:i w:val="0"/>
          <w:color w:val="000000"/>
          <w:highlight w:val="none"/>
        </w:rPr>
        <w:t xml:space="preserve"> службы</w:t>
      </w:r>
      <w:r>
        <w:rPr>
          <w:b w:val="0"/>
          <w:bCs w:val="0"/>
        </w:rPr>
        <w:t xml:space="preserve"> </w:t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bCs w:val="0"/>
        </w:rPr>
      </w:r>
      <w:r>
        <w:rPr>
          <w:b w:val="0"/>
          <w:bCs w:val="0"/>
          <w:i w:val="0"/>
          <w:color w:val="000000"/>
          <w:highlight w:val="none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сельского поселения муниципального района </w:t>
      </w:r>
      <w:r>
        <w:rPr>
          <w:b w:val="0"/>
          <w:bCs w:val="0"/>
          <w:i w:val="0"/>
          <w:color w:val="000000"/>
          <w:highlight w:val="none"/>
        </w:rPr>
        <w:t xml:space="preserve">«Чернянский</w:t>
      </w:r>
      <w:r>
        <w:rPr>
          <w:b w:val="0"/>
          <w:bCs w:val="0"/>
          <w:i w:val="0"/>
          <w:color w:val="000000"/>
          <w:highlight w:val="none"/>
        </w:rPr>
        <w:t xml:space="preserve"> район»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Белгородской области</w:t>
      </w:r>
      <w:r>
        <w:rPr>
          <w:b w:val="0"/>
          <w:bCs w:val="0"/>
          <w:i w:val="0"/>
          <w:color w:val="000000"/>
          <w:highlight w:val="none"/>
        </w:rPr>
        <w:t xml:space="preserve">» 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в части 2.1 раздела 2 Порядка предоставления выплат на санаторно-курортное лечение лиц, замещающих муниципальные должности и </w:t>
      </w:r>
      <w:r>
        <w:rPr>
          <w:b w:val="0"/>
          <w:bCs w:val="0"/>
          <w:highlight w:val="none"/>
        </w:rPr>
        <w:t xml:space="preserve">должности муниципальной службы </w:t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bCs w:val="0"/>
          <w:highlight w:val="none"/>
        </w:rPr>
        <w:t xml:space="preserve"> сельского поселения</w:t>
      </w:r>
      <w:r>
        <w:rPr>
          <w:b w:val="0"/>
          <w:bCs w:val="0"/>
          <w:highlight w:val="none"/>
        </w:rPr>
        <w:t xml:space="preserve"> слова «одного» заменить словами </w:t>
      </w:r>
      <w:r>
        <w:rPr>
          <w:b w:val="0"/>
          <w:bCs w:val="0"/>
          <w:highlight w:val="none"/>
        </w:rPr>
        <w:t xml:space="preserve">«трехкратного»</w:t>
      </w:r>
      <w:r>
        <w:rPr>
          <w:b w:val="0"/>
          <w:bCs w:val="0"/>
          <w:highlight w:val="none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i w:val="0"/>
          <w:highlight w:val="none"/>
        </w:rPr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https://selovolotovo-r31.gosweb.gosuslugi.ru//</w:t>
      </w:r>
      <w:r/>
      <w:r>
        <w:rPr>
          <w:i w:val="0"/>
          <w:highlight w:val="none"/>
        </w:rPr>
      </w:r>
      <w:r>
        <w:rPr>
          <w:i w:val="0"/>
          <w:highlight w:val="none"/>
        </w:rPr>
        <w:t xml:space="preserve">) в порядке, предусмотренном Уставом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Настоящее решение вступает в силу со дня его официального </w:t>
      </w:r>
      <w:r>
        <w:rPr>
          <w:i w:val="0"/>
          <w:highlight w:val="none"/>
        </w:rPr>
        <w:t xml:space="preserve">опубликования</w:t>
      </w:r>
      <w:r>
        <w:rPr>
          <w:i w:val="0"/>
          <w:highlight w:val="none"/>
        </w:rPr>
        <w:t xml:space="preserve">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4. 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Волотовского</w:t>
      </w:r>
      <w:r/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(З.В. Манохина)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i w:val="0"/>
          <w:highlight w:val="none"/>
        </w:rPr>
        <w:t xml:space="preserve">Волотовского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А.Ю. Громов</w:t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275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modified xsi:type="dcterms:W3CDTF">2025-03-10T12:47:05Z</dcterms:modified>
</cp:coreProperties>
</file>