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F9" w:rsidRDefault="001B3D6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A95BF9" w:rsidRDefault="001B3D6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A95BF9" w:rsidRDefault="00A95BF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A95B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A95BF9" w:rsidRDefault="001B3D6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A95BF9" w:rsidRDefault="00B135D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ВОЛОТОВСКОГО</w:t>
      </w:r>
      <w:r w:rsidR="001B3D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3D6F">
        <w:rPr>
          <w:rFonts w:ascii="Times New Roman" w:hAnsi="Times New Roman"/>
          <w:sz w:val="28"/>
          <w:szCs w:val="28"/>
        </w:rPr>
        <w:t>СЕЛЬСКОГО ПОСЕЛЕНИЯ</w:t>
      </w:r>
    </w:p>
    <w:p w:rsidR="00A95BF9" w:rsidRDefault="001B3D6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A95BF9" w:rsidRDefault="001B3D6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A95BF9" w:rsidRDefault="00A95BF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A95BF9" w:rsidRDefault="00B135DB" w:rsidP="00B135DB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A95BF9" w:rsidRDefault="001B3D6F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</w:t>
      </w:r>
      <w:r w:rsidR="00B135DB">
        <w:rPr>
          <w:b/>
          <w:color w:val="000000" w:themeColor="text1"/>
          <w:sz w:val="20"/>
          <w:szCs w:val="20"/>
        </w:rPr>
        <w:t>Волотово</w:t>
      </w:r>
    </w:p>
    <w:p w:rsidR="00A95BF9" w:rsidRDefault="00A95BF9">
      <w:pPr>
        <w:spacing w:after="0" w:line="240" w:lineRule="auto"/>
        <w:ind w:firstLine="0"/>
        <w:jc w:val="center"/>
        <w:rPr>
          <w:b/>
          <w:szCs w:val="28"/>
        </w:rPr>
      </w:pPr>
    </w:p>
    <w:p w:rsidR="00A95BF9" w:rsidRDefault="00A95BF9">
      <w:pPr>
        <w:spacing w:after="0" w:line="240" w:lineRule="auto"/>
        <w:ind w:firstLine="0"/>
        <w:jc w:val="center"/>
        <w:rPr>
          <w:b/>
          <w:szCs w:val="28"/>
        </w:rPr>
      </w:pPr>
    </w:p>
    <w:p w:rsidR="00A95BF9" w:rsidRDefault="00B135DB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«30</w:t>
      </w:r>
      <w:r w:rsidR="001B3D6F">
        <w:rPr>
          <w:b/>
          <w:szCs w:val="28"/>
        </w:rPr>
        <w:t>» марта 2023 года</w:t>
      </w:r>
      <w:r w:rsidR="001B3D6F">
        <w:rPr>
          <w:b/>
          <w:szCs w:val="28"/>
        </w:rPr>
        <w:tab/>
      </w:r>
      <w:r w:rsidR="001B3D6F">
        <w:rPr>
          <w:b/>
          <w:szCs w:val="28"/>
        </w:rPr>
        <w:tab/>
      </w:r>
      <w:r w:rsidR="001B3D6F">
        <w:rPr>
          <w:b/>
          <w:szCs w:val="28"/>
        </w:rPr>
        <w:tab/>
      </w:r>
      <w:r w:rsidR="001B3D6F">
        <w:rPr>
          <w:b/>
          <w:szCs w:val="28"/>
        </w:rPr>
        <w:tab/>
      </w:r>
      <w:r w:rsidR="001B3D6F">
        <w:rPr>
          <w:b/>
          <w:szCs w:val="28"/>
        </w:rPr>
        <w:tab/>
      </w:r>
      <w:r w:rsidR="001B3D6F">
        <w:rPr>
          <w:b/>
          <w:szCs w:val="28"/>
        </w:rPr>
        <w:tab/>
      </w:r>
      <w:r w:rsidR="001B3D6F">
        <w:rPr>
          <w:b/>
          <w:szCs w:val="28"/>
        </w:rPr>
        <w:tab/>
      </w:r>
      <w:r w:rsidR="001B3D6F">
        <w:rPr>
          <w:b/>
          <w:szCs w:val="28"/>
        </w:rPr>
        <w:tab/>
        <w:t xml:space="preserve">№ </w:t>
      </w:r>
      <w:r>
        <w:rPr>
          <w:b/>
          <w:szCs w:val="28"/>
        </w:rPr>
        <w:t>5</w:t>
      </w:r>
    </w:p>
    <w:p w:rsidR="00A95BF9" w:rsidRDefault="00A95BF9">
      <w:pPr>
        <w:spacing w:after="0" w:line="240" w:lineRule="auto"/>
        <w:ind w:firstLine="0"/>
        <w:jc w:val="center"/>
        <w:rPr>
          <w:szCs w:val="28"/>
        </w:rPr>
      </w:pPr>
    </w:p>
    <w:p w:rsidR="00A95BF9" w:rsidRDefault="00A95BF9">
      <w:pPr>
        <w:spacing w:after="0" w:line="240" w:lineRule="auto"/>
        <w:ind w:firstLine="0"/>
        <w:jc w:val="center"/>
        <w:rPr>
          <w:szCs w:val="28"/>
        </w:rPr>
      </w:pPr>
    </w:p>
    <w:p w:rsidR="00A95BF9" w:rsidRDefault="001B3D6F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Об утверждении</w:t>
      </w:r>
      <w:r>
        <w:rPr>
          <w:b/>
        </w:rPr>
        <w:t xml:space="preserve"> Положения об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</w:t>
      </w:r>
      <w:r>
        <w:rPr>
          <w:b/>
        </w:rPr>
        <w:t>имателями и применяющими специальный налоговый режим «Налог на профессиональн</w:t>
      </w:r>
      <w:r w:rsidR="00B135DB">
        <w:rPr>
          <w:b/>
        </w:rPr>
        <w:t>ый доход» на территории Волотовского</w:t>
      </w:r>
      <w:r>
        <w:rPr>
          <w:b/>
        </w:rPr>
        <w:t xml:space="preserve"> сельского поселения</w:t>
      </w:r>
    </w:p>
    <w:p w:rsidR="00A95BF9" w:rsidRDefault="00A95BF9">
      <w:pPr>
        <w:spacing w:after="0" w:line="240" w:lineRule="auto"/>
        <w:ind w:firstLine="0"/>
        <w:jc w:val="center"/>
      </w:pPr>
    </w:p>
    <w:p w:rsidR="00A95BF9" w:rsidRDefault="00A95BF9">
      <w:pPr>
        <w:spacing w:after="0" w:line="240" w:lineRule="auto"/>
        <w:ind w:firstLine="0"/>
        <w:jc w:val="center"/>
      </w:pPr>
    </w:p>
    <w:p w:rsidR="00A95BF9" w:rsidRDefault="001B3D6F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соответствии с Федеральным законом от 06.10.2003 г. №131-ФЗ</w:t>
      </w:r>
      <w:r>
        <w:t xml:space="preserve"> </w:t>
      </w:r>
      <w:r>
        <w:rPr>
          <w:rFonts w:ascii="Times New Roman" w:eastAsia="Times New Roman" w:hAnsi="Times New Roman"/>
          <w:sz w:val="28"/>
        </w:rPr>
        <w:t>«Об общих принципах организации местного самоуправления в Росс</w:t>
      </w:r>
      <w:r>
        <w:rPr>
          <w:rFonts w:ascii="Times New Roman" w:eastAsia="Times New Roman" w:hAnsi="Times New Roman"/>
          <w:sz w:val="28"/>
        </w:rPr>
        <w:t>ийской Федерации», Федеральным законом от 24.07.2007 г. №209-ФЗ</w:t>
      </w:r>
      <w:r>
        <w:t xml:space="preserve"> </w:t>
      </w:r>
      <w:r>
        <w:rPr>
          <w:rFonts w:ascii="Times New Roman" w:eastAsia="Times New Roman" w:hAnsi="Times New Roman"/>
          <w:sz w:val="28"/>
        </w:rPr>
        <w:t xml:space="preserve">«О развитии малого и среднего предпринимательства в Российской Федерации», Уставом </w:t>
      </w:r>
      <w:r w:rsidR="00B135DB">
        <w:rPr>
          <w:rFonts w:ascii="Times New Roman" w:eastAsia="Times New Roman" w:hAnsi="Times New Roman"/>
          <w:sz w:val="28"/>
        </w:rPr>
        <w:t>Волотовского</w:t>
      </w:r>
      <w:r>
        <w:rPr>
          <w:rFonts w:ascii="Times New Roman" w:eastAsia="Times New Roman" w:hAnsi="Times New Roman"/>
          <w:sz w:val="28"/>
        </w:rPr>
        <w:t xml:space="preserve"> сельского поселения муниципального района «Чернянский район» Белгородской области</w:t>
      </w:r>
      <w:r w:rsidR="00B135DB">
        <w:rPr>
          <w:rFonts w:ascii="Times New Roman" w:eastAsia="Times New Roman" w:hAnsi="Times New Roman"/>
          <w:sz w:val="28"/>
        </w:rPr>
        <w:t xml:space="preserve"> земское собрание Волотовского</w:t>
      </w:r>
      <w:r>
        <w:rPr>
          <w:rFonts w:ascii="Times New Roman" w:eastAsia="Times New Roman" w:hAnsi="Times New Roman"/>
          <w:sz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eastAsia="Times New Roman" w:hAnsi="Times New Roman"/>
          <w:b/>
          <w:sz w:val="28"/>
        </w:rPr>
        <w:t>решило</w:t>
      </w:r>
      <w:r>
        <w:rPr>
          <w:rFonts w:ascii="Times New Roman" w:eastAsia="Times New Roman" w:hAnsi="Times New Roman"/>
          <w:sz w:val="28"/>
        </w:rPr>
        <w:t>:</w:t>
      </w:r>
    </w:p>
    <w:p w:rsidR="00A95BF9" w:rsidRDefault="001B3D6F">
      <w:pPr>
        <w:spacing w:after="0" w:line="240" w:lineRule="auto"/>
      </w:pPr>
      <w:r>
        <w:t xml:space="preserve">1. Утвердить Положения об </w:t>
      </w:r>
      <w:r>
        <w:t>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</w:t>
      </w:r>
      <w:r>
        <w:t xml:space="preserve">именяющими специальный налоговый режим «Налог на профессиональный доход» на территории </w:t>
      </w:r>
      <w:r w:rsidR="00B135DB">
        <w:rPr>
          <w:rFonts w:eastAsia="Times New Roman"/>
        </w:rPr>
        <w:t>Волотовского</w:t>
      </w:r>
      <w:r>
        <w:t xml:space="preserve"> сельского поселения (прилагается).</w:t>
      </w:r>
    </w:p>
    <w:p w:rsidR="00A95BF9" w:rsidRDefault="001B3D6F">
      <w:pPr>
        <w:spacing w:after="0" w:line="240" w:lineRule="auto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B135DB">
        <w:rPr>
          <w:rFonts w:eastAsia="Times New Roman"/>
        </w:rPr>
        <w:t>Волотовского</w:t>
      </w:r>
      <w:r>
        <w:rPr>
          <w:color w:val="000000" w:themeColor="text1"/>
          <w:szCs w:val="28"/>
        </w:rPr>
        <w:t xml:space="preserve"> </w:t>
      </w:r>
      <w:r>
        <w:rPr>
          <w:szCs w:val="28"/>
        </w:rPr>
        <w:t>сельского поселения и разместить на официальном</w:t>
      </w:r>
      <w:r>
        <w:rPr>
          <w:szCs w:val="28"/>
        </w:rPr>
        <w:t xml:space="preserve"> сайте органов местного самоуправления </w:t>
      </w:r>
      <w:r w:rsidR="00B135DB">
        <w:rPr>
          <w:rFonts w:eastAsia="Times New Roman"/>
        </w:rPr>
        <w:t>Волотовского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 w:rsidR="00B135DB" w:rsidRPr="0002799F">
        <w:rPr>
          <w:szCs w:val="28"/>
        </w:rPr>
        <w:t>https://www.selovolotovo-r31.gosweb.gosuslugi.ru</w:t>
      </w:r>
      <w:r w:rsidR="00B135DB">
        <w:rPr>
          <w:szCs w:val="28"/>
        </w:rPr>
        <w:t>//</w:t>
      </w:r>
      <w:r>
        <w:rPr>
          <w:szCs w:val="28"/>
        </w:rPr>
        <w:t>).</w:t>
      </w:r>
    </w:p>
    <w:p w:rsidR="00A95BF9" w:rsidRDefault="001B3D6F">
      <w:pPr>
        <w:spacing w:after="0" w:line="240" w:lineRule="auto"/>
      </w:pPr>
      <w:r>
        <w:rPr>
          <w:szCs w:val="28"/>
        </w:rPr>
        <w:lastRenderedPageBreak/>
        <w:t>3. Контроль за выполнением настоящего решения оставляю за собой.</w:t>
      </w:r>
    </w:p>
    <w:p w:rsidR="00A95BF9" w:rsidRDefault="00A95BF9">
      <w:pPr>
        <w:spacing w:after="0" w:line="240" w:lineRule="auto"/>
        <w:rPr>
          <w:szCs w:val="28"/>
        </w:rPr>
      </w:pPr>
    </w:p>
    <w:p w:rsidR="00A95BF9" w:rsidRDefault="00A95BF9">
      <w:pPr>
        <w:spacing w:after="0" w:line="240" w:lineRule="auto"/>
        <w:rPr>
          <w:szCs w:val="28"/>
        </w:rPr>
      </w:pPr>
    </w:p>
    <w:p w:rsidR="00A95BF9" w:rsidRDefault="001B3D6F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B135DB">
        <w:rPr>
          <w:b/>
          <w:szCs w:val="28"/>
        </w:rPr>
        <w:t>Волотовского</w:t>
      </w:r>
      <w:r>
        <w:rPr>
          <w:b/>
          <w:szCs w:val="28"/>
          <w:highlight w:val="white"/>
        </w:rPr>
        <w:t xml:space="preserve"> </w:t>
      </w:r>
    </w:p>
    <w:p w:rsidR="00A95BF9" w:rsidRDefault="001B3D6F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B135DB">
        <w:rPr>
          <w:b/>
          <w:color w:val="000000" w:themeColor="text1"/>
          <w:szCs w:val="28"/>
        </w:rPr>
        <w:t>М.М. Чолинец</w:t>
      </w:r>
    </w:p>
    <w:p w:rsidR="00A95BF9" w:rsidRDefault="00A95BF9">
      <w:pPr>
        <w:spacing w:after="0" w:line="240" w:lineRule="auto"/>
        <w:ind w:firstLine="0"/>
        <w:rPr>
          <w:color w:val="000000"/>
          <w:szCs w:val="28"/>
        </w:rPr>
      </w:pPr>
    </w:p>
    <w:p w:rsidR="00A95BF9" w:rsidRDefault="00A95BF9">
      <w:pPr>
        <w:spacing w:after="0" w:line="240" w:lineRule="auto"/>
        <w:ind w:firstLine="0"/>
        <w:rPr>
          <w:color w:val="000000"/>
          <w:szCs w:val="28"/>
        </w:rPr>
      </w:pPr>
    </w:p>
    <w:p w:rsidR="00A95BF9" w:rsidRDefault="00A95BF9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B135DB" w:rsidRDefault="00B135DB">
      <w:pPr>
        <w:spacing w:after="0" w:line="240" w:lineRule="auto"/>
        <w:ind w:firstLine="0"/>
        <w:rPr>
          <w:color w:val="000000"/>
          <w:szCs w:val="28"/>
        </w:rPr>
      </w:pPr>
    </w:p>
    <w:p w:rsidR="00A95BF9" w:rsidRDefault="001B3D6F">
      <w:pPr>
        <w:pStyle w:val="af0"/>
        <w:ind w:left="5102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lastRenderedPageBreak/>
        <w:t>Приложение</w:t>
      </w:r>
    </w:p>
    <w:p w:rsidR="00A95BF9" w:rsidRDefault="001B3D6F" w:rsidP="00B135DB">
      <w:pPr>
        <w:pStyle w:val="af0"/>
        <w:ind w:left="5102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к ре</w:t>
      </w:r>
      <w:r w:rsidR="00B135DB">
        <w:rPr>
          <w:rFonts w:ascii="Times New Roman" w:eastAsia="Times New Roman" w:hAnsi="Times New Roman"/>
          <w:color w:val="000000"/>
          <w:sz w:val="24"/>
        </w:rPr>
        <w:t>шению земского собрания Волотовского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6"/>
          <w:sz w:val="24"/>
        </w:rPr>
        <w:t>сельского поселения</w:t>
      </w:r>
      <w:r>
        <w:rPr>
          <w:rFonts w:ascii="Times New Roman" w:eastAsia="Times New Roman" w:hAnsi="Times New Roman"/>
          <w:sz w:val="24"/>
        </w:rPr>
        <w:t xml:space="preserve"> муниципального района «Чернянский район» </w:t>
      </w:r>
      <w:r>
        <w:rPr>
          <w:rFonts w:ascii="Times New Roman" w:eastAsia="Times New Roman" w:hAnsi="Times New Roman"/>
          <w:sz w:val="24"/>
        </w:rPr>
        <w:t>Белгородской области</w:t>
      </w:r>
    </w:p>
    <w:p w:rsidR="00A95BF9" w:rsidRDefault="00B135DB">
      <w:pPr>
        <w:pStyle w:val="af0"/>
        <w:ind w:left="5102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от 30.03</w:t>
      </w:r>
      <w:r w:rsidR="001B3D6F">
        <w:rPr>
          <w:rFonts w:ascii="Times New Roman" w:eastAsia="Times New Roman" w:hAnsi="Times New Roman"/>
          <w:color w:val="000000"/>
          <w:sz w:val="24"/>
        </w:rPr>
        <w:t>.2023 г. №</w:t>
      </w:r>
      <w:r>
        <w:rPr>
          <w:rFonts w:ascii="Times New Roman" w:eastAsia="Times New Roman" w:hAnsi="Times New Roman"/>
          <w:color w:val="000000"/>
          <w:sz w:val="24"/>
        </w:rPr>
        <w:t>5</w:t>
      </w:r>
    </w:p>
    <w:p w:rsidR="00A95BF9" w:rsidRDefault="00A95BF9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</w:p>
    <w:p w:rsidR="00A95BF9" w:rsidRDefault="001B3D6F">
      <w:pPr>
        <w:pStyle w:val="af0"/>
        <w:ind w:firstLine="567"/>
        <w:jc w:val="center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ПОЛОЖЕНИЕ</w:t>
      </w:r>
    </w:p>
    <w:p w:rsidR="00A95BF9" w:rsidRDefault="001B3D6F">
      <w:pPr>
        <w:pStyle w:val="af0"/>
        <w:ind w:firstLine="567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об условиях </w:t>
      </w:r>
      <w:r>
        <w:rPr>
          <w:rFonts w:ascii="Times New Roman" w:eastAsia="Times New Roman" w:hAnsi="Times New Roman"/>
          <w:b/>
          <w:color w:val="000000"/>
          <w:sz w:val="28"/>
        </w:rPr>
        <w:t>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и специальный налоговый режим «Налог на профессиональный доход» на территории </w:t>
      </w:r>
      <w:r w:rsidR="00B135DB">
        <w:rPr>
          <w:rFonts w:ascii="Times New Roman" w:eastAsia="Times New Roman" w:hAnsi="Times New Roman"/>
          <w:b/>
          <w:color w:val="000000"/>
          <w:sz w:val="28"/>
        </w:rPr>
        <w:t>Волотовского</w:t>
      </w:r>
      <w:r>
        <w:rPr>
          <w:rFonts w:ascii="Times New Roman" w:eastAsia="Times New Roman" w:hAnsi="Times New Roman"/>
          <w:b/>
          <w:color w:val="000000"/>
          <w:spacing w:val="-6"/>
          <w:sz w:val="28"/>
        </w:rPr>
        <w:t xml:space="preserve"> сельского поселения</w:t>
      </w:r>
    </w:p>
    <w:p w:rsidR="00A95BF9" w:rsidRDefault="00A95BF9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A95BF9" w:rsidRDefault="001B3D6F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</w:rPr>
      </w:pPr>
      <w:r>
        <w:rPr>
          <w:rFonts w:ascii="Times New Roman" w:eastAsia="Times New Roman" w:hAnsi="Times New Roman"/>
          <w:sz w:val="28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</w:rPr>
        <w:t>Настоящее Положение об условиях и порядке оказания поддержки субъектам малого и среднего предпринимательства, организациям, образующим инфраструкт</w:t>
      </w:r>
      <w:r>
        <w:rPr>
          <w:rFonts w:ascii="Times New Roman" w:eastAsia="Times New Roman" w:hAnsi="Times New Roman"/>
          <w:color w:val="000000"/>
          <w:sz w:val="28"/>
        </w:rPr>
        <w:t>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</w:t>
      </w:r>
      <w:r w:rsidR="00B135DB">
        <w:rPr>
          <w:rFonts w:ascii="Times New Roman" w:eastAsia="Times New Roman" w:hAnsi="Times New Roman"/>
          <w:color w:val="000000"/>
          <w:sz w:val="28"/>
        </w:rPr>
        <w:t>ый доход» на территории Волотовского</w:t>
      </w:r>
      <w:r>
        <w:rPr>
          <w:rFonts w:ascii="Times New Roman" w:eastAsia="Times New Roman" w:hAnsi="Times New Roman"/>
          <w:color w:val="000000"/>
          <w:sz w:val="28"/>
        </w:rPr>
        <w:t xml:space="preserve"> сельского поселения (далее </w:t>
      </w:r>
      <w:r>
        <w:rPr>
          <w:rFonts w:ascii="Times New Roman" w:eastAsia="Times New Roman" w:hAnsi="Times New Roman"/>
          <w:color w:val="000000"/>
          <w:sz w:val="28"/>
        </w:rPr>
        <w:t xml:space="preserve">- Положение), разработано в соответствии с Федеральным законом от 24.07.2007 г. №209-ФЗ </w:t>
      </w:r>
      <w:r>
        <w:rPr>
          <w:rFonts w:ascii="Times New Roman" w:eastAsia="Times New Roman" w:hAnsi="Times New Roman"/>
          <w:color w:val="0C0C0C"/>
          <w:sz w:val="28"/>
        </w:rPr>
        <w:t xml:space="preserve">«О </w:t>
      </w:r>
      <w:r>
        <w:rPr>
          <w:rFonts w:ascii="Times New Roman" w:eastAsia="Times New Roman" w:hAnsi="Times New Roman"/>
          <w:color w:val="000000"/>
          <w:sz w:val="28"/>
        </w:rPr>
        <w:t xml:space="preserve">развитии малого и среднего предпринимательства </w:t>
      </w:r>
      <w:r>
        <w:rPr>
          <w:rFonts w:ascii="Times New Roman" w:eastAsia="Times New Roman" w:hAnsi="Times New Roman"/>
          <w:color w:val="1C1C1C"/>
          <w:sz w:val="28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</w:rPr>
        <w:t xml:space="preserve">Российской Федерации», </w:t>
      </w:r>
      <w:r>
        <w:rPr>
          <w:rFonts w:ascii="Times New Roman" w:eastAsia="Times New Roman" w:hAnsi="Times New Roman"/>
          <w:color w:val="000000"/>
          <w:spacing w:val="1"/>
          <w:sz w:val="28"/>
        </w:rPr>
        <w:t>в целях обеспечения благоприятных условий для развития субъектов малого и среднего предприним</w:t>
      </w:r>
      <w:r>
        <w:rPr>
          <w:rFonts w:ascii="Times New Roman" w:eastAsia="Times New Roman" w:hAnsi="Times New Roman"/>
          <w:color w:val="000000"/>
          <w:spacing w:val="1"/>
          <w:sz w:val="28"/>
        </w:rPr>
        <w:t>ательства и организаций, образующих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 (да</w:t>
      </w:r>
      <w:r>
        <w:rPr>
          <w:rFonts w:ascii="Times New Roman" w:eastAsia="Times New Roman" w:hAnsi="Times New Roman"/>
          <w:color w:val="000000"/>
          <w:spacing w:val="1"/>
          <w:sz w:val="28"/>
        </w:rPr>
        <w:t>лее - субъекты малого и среднего предприним</w:t>
      </w:r>
      <w:r w:rsidR="00B135DB">
        <w:rPr>
          <w:rFonts w:ascii="Times New Roman" w:eastAsia="Times New Roman" w:hAnsi="Times New Roman"/>
          <w:color w:val="000000"/>
          <w:spacing w:val="1"/>
          <w:sz w:val="28"/>
        </w:rPr>
        <w:t>ательства) на территории Волотовского</w:t>
      </w:r>
      <w:r>
        <w:rPr>
          <w:rFonts w:ascii="Times New Roman" w:eastAsia="Times New Roman" w:hAnsi="Times New Roman"/>
          <w:color w:val="000000"/>
          <w:spacing w:val="1"/>
          <w:sz w:val="28"/>
        </w:rPr>
        <w:t xml:space="preserve"> сельского поселения муниципального района «Чернянский район» Белгородской области (далее – сельское поселение).</w:t>
      </w:r>
    </w:p>
    <w:p w:rsidR="00A95BF9" w:rsidRDefault="001B3D6F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2. Основными принципами поддержки субъектов малого и среднего предпр</w:t>
      </w:r>
      <w:r>
        <w:rPr>
          <w:rFonts w:ascii="Times New Roman" w:eastAsia="Times New Roman" w:hAnsi="Times New Roman"/>
          <w:color w:val="000000"/>
          <w:sz w:val="28"/>
        </w:rPr>
        <w:t>инимательства являются:</w:t>
      </w:r>
    </w:p>
    <w:p w:rsidR="00A95BF9" w:rsidRDefault="001B3D6F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A95BF9" w:rsidRDefault="001B3D6F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2) </w:t>
      </w:r>
      <w:r w:rsidR="00B135DB">
        <w:rPr>
          <w:rFonts w:ascii="Times New Roman" w:eastAsia="Times New Roman" w:hAnsi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</w:rPr>
        <w:t>доступность инфраструктуры поддержки субъектов малого и среднего предпринимательства для всех субъектов малого и среднего п</w:t>
      </w:r>
      <w:r>
        <w:rPr>
          <w:rFonts w:ascii="Times New Roman" w:eastAsia="Times New Roman" w:hAnsi="Times New Roman"/>
          <w:color w:val="000000"/>
          <w:sz w:val="28"/>
        </w:rPr>
        <w:t>редпринимательства;</w:t>
      </w:r>
    </w:p>
    <w:p w:rsidR="00A95BF9" w:rsidRDefault="001B3D6F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3)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</w:t>
      </w:r>
      <w:r>
        <w:rPr>
          <w:rFonts w:ascii="Times New Roman" w:eastAsia="Times New Roman" w:hAnsi="Times New Roman"/>
          <w:color w:val="000000"/>
          <w:sz w:val="28"/>
        </w:rPr>
        <w:t>аммах (подпрограммах);</w:t>
      </w:r>
    </w:p>
    <w:p w:rsidR="00A95BF9" w:rsidRDefault="00B135DB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4) </w:t>
      </w:r>
      <w:r w:rsidR="001B3D6F">
        <w:rPr>
          <w:rFonts w:ascii="Times New Roman" w:eastAsia="Times New Roman" w:hAnsi="Times New Roman"/>
          <w:color w:val="000000"/>
          <w:sz w:val="28"/>
        </w:rPr>
        <w:t>оказание поддержки с соблюдением требований, установленных Федеральным законом от 26.07.2006 г. №135-ФЗ «О защите конкуренции»;</w:t>
      </w:r>
    </w:p>
    <w:p w:rsidR="00A95BF9" w:rsidRDefault="001B3D6F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5) </w:t>
      </w:r>
      <w:r w:rsidR="00B135DB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открытость процедур оказания поддержки.</w:t>
      </w:r>
    </w:p>
    <w:p w:rsidR="00A95BF9" w:rsidRDefault="001B3D6F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lastRenderedPageBreak/>
        <w:t>3. На территории</w:t>
      </w: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 сельского поселения </w:t>
      </w:r>
      <w:r>
        <w:rPr>
          <w:rFonts w:ascii="Times New Roman" w:eastAsia="Times New Roman" w:hAnsi="Times New Roman"/>
          <w:color w:val="000000"/>
          <w:sz w:val="28"/>
        </w:rPr>
        <w:t>поддержка субъектам малого и среднего предпринимательства может осуществляться в следующих формах:</w:t>
      </w:r>
    </w:p>
    <w:p w:rsidR="00A95BF9" w:rsidRDefault="001B3D6F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- имущественная;</w:t>
      </w:r>
    </w:p>
    <w:p w:rsidR="00A95BF9" w:rsidRDefault="001B3D6F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- информационная;</w:t>
      </w:r>
    </w:p>
    <w:p w:rsidR="00A95BF9" w:rsidRDefault="001B3D6F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- консультационная;</w:t>
      </w:r>
    </w:p>
    <w:p w:rsidR="00A95BF9" w:rsidRDefault="001B3D6F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- финансовая;</w:t>
      </w:r>
    </w:p>
    <w:p w:rsidR="00A95BF9" w:rsidRDefault="00B135DB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</w:t>
      </w:r>
      <w:r w:rsidR="001B3D6F">
        <w:rPr>
          <w:rFonts w:ascii="Times New Roman" w:eastAsia="Times New Roman" w:hAnsi="Times New Roman"/>
          <w:color w:val="000000"/>
          <w:sz w:val="28"/>
        </w:rPr>
        <w:t xml:space="preserve">иные формы поддержки, предусмотренные статьей 16 Федеральным законом от 24.07.2007 г. №209-ФЗ </w:t>
      </w:r>
      <w:r w:rsidR="001B3D6F">
        <w:rPr>
          <w:rFonts w:ascii="Times New Roman" w:eastAsia="Times New Roman" w:hAnsi="Times New Roman"/>
          <w:color w:val="000000"/>
          <w:spacing w:val="-6"/>
          <w:sz w:val="28"/>
        </w:rPr>
        <w:t>«О развитии малого и среднего предпринимательства в Российской Федерации».</w:t>
      </w:r>
    </w:p>
    <w:p w:rsidR="00A95BF9" w:rsidRDefault="001B3D6F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4. Оказание имущественной поддержки субъектам малого и среднего предпринимательства о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существляется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ого жилищного строительства),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м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униципальными программами (подпрограммами) и в порядке установленном соответствующими муниципальными правовыми актами. Указанное имущество должно использоваться по целевому назначению.</w:t>
      </w:r>
    </w:p>
    <w:p w:rsidR="00A95BF9" w:rsidRDefault="001B3D6F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5. Оказание информационной поддержки субъектам малого и среднего предпр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инимательства осуществляется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 и обеспечения их функ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ционирования в целях поддержки субъектов малого и среднего предпринимательства, создаваемых в целях обеспечения субъектов малого и среднего предпринимательства информацией, предусмотренной статьей 19 Федерального закона от 24.07.2007 г. №209-ФЗ «О развитии</w:t>
      </w: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 малого и среднего предпринимательства в Российской Федерации».</w:t>
      </w:r>
    </w:p>
    <w:p w:rsidR="00A95BF9" w:rsidRDefault="001B3D6F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6. Оказание консультационной поддержки субъектам малого и среднего предпринимательства может осуществляться в виде:</w:t>
      </w:r>
    </w:p>
    <w:p w:rsidR="00A95BF9" w:rsidRDefault="001B3D6F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1) создания организаций, образующих инфраструктуру поддержки субъектов малог</w:t>
      </w: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 </w:t>
      </w:r>
    </w:p>
    <w:p w:rsidR="00A95BF9" w:rsidRDefault="001B3D6F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2) компенсации затрат, произведенных и документально подтвержденных субъектами малого и с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реднего предпринимательства, на оплату консультационных услуг.</w:t>
      </w:r>
    </w:p>
    <w:p w:rsidR="00A95BF9" w:rsidRDefault="001B3D6F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Консультационная поддержка также может оказываться в виде проведения консультаций по вопросам применения действующего законодательства, регулирующего деятельность субъектов малого и среднего пр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едпринимательства; по вопросам регистрации субъектов предпринимательской деятельности; по вопросам лицензирования отдельных видов деятельности; по вопросам о существующих формах и источниках финансовой поддержки малого и среднего предпринимательства; по во</w:t>
      </w: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просам организации торговли, общественного питания </w:t>
      </w:r>
      <w:r>
        <w:rPr>
          <w:rFonts w:ascii="Times New Roman" w:eastAsia="Times New Roman" w:hAnsi="Times New Roman"/>
          <w:color w:val="000000"/>
          <w:spacing w:val="-6"/>
          <w:sz w:val="28"/>
        </w:rPr>
        <w:lastRenderedPageBreak/>
        <w:t>и бытового обслуживания; по вопросам предоставления в аренду муниципального имущества и земельных участков; по вопросам осуществления закупок товаров, работ, услуг для обеспечения муниципальных нужд.</w:t>
      </w:r>
    </w:p>
    <w:p w:rsidR="00A95BF9" w:rsidRDefault="001B3D6F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7. Ок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азание финансовой поддержки субъектам малого и среднего предпринимательства может осуществляться в соответствии с законодательством Российской Федерации за счет средств бюджета сельского поселения путем предоставления субсидий, бюджетных инвестиций, госуда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рственных и муниципальных гарантий по обязательствам субъектов малого и среднего предпринимательства.</w:t>
      </w:r>
    </w:p>
    <w:p w:rsidR="00A95BF9" w:rsidRDefault="001B3D6F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Финансовая поддержка субъектов малого и среднего предпринимательства, предусмотренная настоящим пунктом, не может оказываться субъектам малого и среднего 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дерации.</w:t>
      </w:r>
    </w:p>
    <w:p w:rsidR="00A95BF9" w:rsidRDefault="001B3D6F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Поддержка субъектам малого и среднего предпринимательства осуществляется в рамках средств, предусмотренных на данные цели в бюджете сельского поселения на очередной финансовый год.</w:t>
      </w:r>
    </w:p>
    <w:p w:rsidR="00A95BF9" w:rsidRDefault="001B3D6F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8. При обращении субъектов малого и среднего предпринимательства з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статьей 4 Федерального закона от 24.07.2007 г. №209ФЗ «О развитии малого и среднего предпринимательс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тва в Российской Федерации» и муниципальными правовыми актами, принимаемыми в целях реализации муниципальных программ (подпрограмм).</w:t>
      </w:r>
    </w:p>
    <w:p w:rsidR="00A95BF9" w:rsidRDefault="001B3D6F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9. Субъектами малого и среднего предпринимательства, претендующим на получение поддержки, должны быть предоставлены следующ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ие документы:</w:t>
      </w:r>
    </w:p>
    <w:p w:rsidR="00A95BF9" w:rsidRDefault="001B3D6F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- заявление на получение поддержки;</w:t>
      </w:r>
    </w:p>
    <w:p w:rsidR="00A95BF9" w:rsidRDefault="001B3D6F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- копия документа удостоверяющего личность (представителя заявителя);</w:t>
      </w:r>
    </w:p>
    <w:p w:rsidR="00A95BF9" w:rsidRDefault="001B3D6F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- копия документа, подтверждающие полномочия представителя заявителя (в случае если с заявлением обращается представитель заявителя);</w:t>
      </w:r>
    </w:p>
    <w:p w:rsidR="00A95BF9" w:rsidRDefault="001B3D6F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- 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копии учредительных документов (для юридических лиц);</w:t>
      </w:r>
    </w:p>
    <w:p w:rsidR="00A95BF9" w:rsidRDefault="001B3D6F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-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</w:t>
      </w: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ным Федеральным законом от 24.07.2007 г. №209-ФЗ «О развитии малого и среднего предпринимательства в Российской Федерации», по форме, утвержденной приказом Минэкономразвития России от 10.03.2016 г. №113 «Об утверждении формы заявления о соответствии вновь 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г. №209-ФЗ «О развитии малого и среднего предприн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имательства в Российской Федерации».</w:t>
      </w:r>
    </w:p>
    <w:p w:rsidR="00A95BF9" w:rsidRDefault="001B3D6F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</w:t>
      </w:r>
      <w:r>
        <w:rPr>
          <w:rFonts w:ascii="Times New Roman" w:eastAsia="Times New Roman" w:hAnsi="Times New Roman"/>
          <w:color w:val="000000"/>
          <w:spacing w:val="-6"/>
          <w:sz w:val="28"/>
        </w:rPr>
        <w:lastRenderedPageBreak/>
        <w:t>подведомственных госуда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27.07.2010 г. № 210-ФЗ «Об организации предоставления государственных и муниципальных услуг» пере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чень документов.</w:t>
      </w:r>
    </w:p>
    <w:p w:rsidR="00A95BF9" w:rsidRDefault="001B3D6F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10. Поддержка оказывается субъектам малого и среднего предпринимательства, если они: осуществляют свою деятельность на территории сельского поселения, не находятся в стадии приостановления деятельности, реорганизации, ликвидации или банкро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тства.</w:t>
      </w:r>
    </w:p>
    <w:p w:rsidR="00A95BF9" w:rsidRDefault="001B3D6F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11. Поддержка не может оказываться в отношении субъектов малого и среднего предпринимательства:</w:t>
      </w:r>
    </w:p>
    <w:p w:rsidR="00A95BF9" w:rsidRDefault="001B3D6F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ми пенсионными фондами, профессиональными участниками рынка ценных бумаг, ломбардами;</w:t>
      </w:r>
    </w:p>
    <w:p w:rsidR="00A95BF9" w:rsidRDefault="001B3D6F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2) являющихся участниками соглашений о разделе продукции;</w:t>
      </w:r>
    </w:p>
    <w:p w:rsidR="00A95BF9" w:rsidRDefault="001B3D6F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3) осуществляющих предпринимательскую деятельность в сфере игорного бизнеса;</w:t>
      </w:r>
    </w:p>
    <w:p w:rsidR="00A95BF9" w:rsidRDefault="001B3D6F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4) являющихся в порядке, установлен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</w:t>
      </w:r>
    </w:p>
    <w:p w:rsidR="00A95BF9" w:rsidRDefault="001B3D6F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12. В оказании поддержки должно быть отказан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о в случае, если:</w:t>
      </w:r>
    </w:p>
    <w:p w:rsidR="00A95BF9" w:rsidRDefault="001B3D6F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1) не представлены документы, определенные муниципальными правовыми актами, принимаемыми в целях реализации муниципальных программ (подпрограмм) или представлены недостоверные сведения и документы;</w:t>
      </w:r>
    </w:p>
    <w:p w:rsidR="00A95BF9" w:rsidRDefault="001B3D6F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2) не выполнены условия оказания поддержки;</w:t>
      </w:r>
    </w:p>
    <w:p w:rsidR="00A95BF9" w:rsidRDefault="001B3D6F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и цели ее оказания) и сроки ее оказания не истекли;</w:t>
      </w:r>
    </w:p>
    <w:p w:rsidR="00A95BF9" w:rsidRDefault="001B3D6F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A95BF9" w:rsidRDefault="001B3D6F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13. Рассмотрение обращения су</w:t>
      </w: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бъектов малого и среднего предпринимательства осуществляется администрацией сельского поселения в соответствии с </w:t>
      </w:r>
      <w:r>
        <w:rPr>
          <w:rFonts w:ascii="Times New Roman" w:eastAsia="Times New Roman" w:hAnsi="Times New Roman"/>
          <w:color w:val="000000"/>
          <w:sz w:val="28"/>
        </w:rPr>
        <w:t>Федеральным законом от 02.05.2006 г. № 59-ФЗ «о порядке рассмотрения обращений граждан российской федерации».</w:t>
      </w:r>
    </w:p>
    <w:p w:rsidR="00A95BF9" w:rsidRDefault="00A95BF9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</w:p>
    <w:p w:rsidR="00A95BF9" w:rsidRDefault="00A95BF9">
      <w:pPr>
        <w:pStyle w:val="af0"/>
        <w:ind w:firstLine="567"/>
        <w:jc w:val="center"/>
        <w:rPr>
          <w:rFonts w:ascii="Times New Roman" w:eastAsia="Times New Roman" w:hAnsi="Times New Roman"/>
          <w:color w:val="000000"/>
          <w:spacing w:val="-6"/>
          <w:sz w:val="28"/>
        </w:rPr>
      </w:pPr>
    </w:p>
    <w:sectPr w:rsidR="00A95BF9" w:rsidSect="00A95BF9">
      <w:headerReference w:type="default" r:id="rId8"/>
      <w:footerReference w:type="default" r:id="rId9"/>
      <w:pgSz w:w="11906" w:h="16838"/>
      <w:pgMar w:top="850" w:right="567" w:bottom="1106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D6F" w:rsidRDefault="001B3D6F">
      <w:pPr>
        <w:spacing w:after="0" w:line="240" w:lineRule="auto"/>
      </w:pPr>
      <w:r>
        <w:separator/>
      </w:r>
    </w:p>
  </w:endnote>
  <w:endnote w:type="continuationSeparator" w:id="1">
    <w:p w:rsidR="001B3D6F" w:rsidRDefault="001B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F9" w:rsidRDefault="00A95B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D6F" w:rsidRDefault="001B3D6F">
      <w:pPr>
        <w:spacing w:after="0" w:line="240" w:lineRule="auto"/>
      </w:pPr>
      <w:r>
        <w:separator/>
      </w:r>
    </w:p>
  </w:footnote>
  <w:footnote w:type="continuationSeparator" w:id="1">
    <w:p w:rsidR="001B3D6F" w:rsidRDefault="001B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F9" w:rsidRDefault="00A95BF9">
    <w:pPr>
      <w:pStyle w:val="Header"/>
      <w:ind w:firstLine="0"/>
      <w:jc w:val="center"/>
    </w:pPr>
    <w:r>
      <w:fldChar w:fldCharType="begin"/>
    </w:r>
    <w:r w:rsidR="001B3D6F">
      <w:instrText xml:space="preserve"> PAGE </w:instrText>
    </w:r>
    <w:r>
      <w:fldChar w:fldCharType="separate"/>
    </w:r>
    <w:r w:rsidR="00B135DB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9E9"/>
    <w:multiLevelType w:val="hybridMultilevel"/>
    <w:tmpl w:val="4E3E28BE"/>
    <w:lvl w:ilvl="0" w:tplc="763C38BE">
      <w:start w:val="1"/>
      <w:numFmt w:val="decimal"/>
      <w:lvlText w:val="%1."/>
      <w:lvlJc w:val="left"/>
    </w:lvl>
    <w:lvl w:ilvl="1" w:tplc="55AAECB4">
      <w:start w:val="1"/>
      <w:numFmt w:val="lowerLetter"/>
      <w:lvlText w:val="%2."/>
      <w:lvlJc w:val="left"/>
      <w:pPr>
        <w:ind w:left="1440" w:hanging="360"/>
      </w:pPr>
    </w:lvl>
    <w:lvl w:ilvl="2" w:tplc="710AED82">
      <w:start w:val="1"/>
      <w:numFmt w:val="lowerRoman"/>
      <w:lvlText w:val="%3."/>
      <w:lvlJc w:val="right"/>
      <w:pPr>
        <w:ind w:left="2160" w:hanging="180"/>
      </w:pPr>
    </w:lvl>
    <w:lvl w:ilvl="3" w:tplc="592442B6">
      <w:start w:val="1"/>
      <w:numFmt w:val="decimal"/>
      <w:lvlText w:val="%4."/>
      <w:lvlJc w:val="left"/>
      <w:pPr>
        <w:ind w:left="2880" w:hanging="360"/>
      </w:pPr>
    </w:lvl>
    <w:lvl w:ilvl="4" w:tplc="AAF4D660">
      <w:start w:val="1"/>
      <w:numFmt w:val="lowerLetter"/>
      <w:lvlText w:val="%5."/>
      <w:lvlJc w:val="left"/>
      <w:pPr>
        <w:ind w:left="3600" w:hanging="360"/>
      </w:pPr>
    </w:lvl>
    <w:lvl w:ilvl="5" w:tplc="A574F342">
      <w:start w:val="1"/>
      <w:numFmt w:val="lowerRoman"/>
      <w:lvlText w:val="%6."/>
      <w:lvlJc w:val="right"/>
      <w:pPr>
        <w:ind w:left="4320" w:hanging="180"/>
      </w:pPr>
    </w:lvl>
    <w:lvl w:ilvl="6" w:tplc="AC40C91A">
      <w:start w:val="1"/>
      <w:numFmt w:val="decimal"/>
      <w:lvlText w:val="%7."/>
      <w:lvlJc w:val="left"/>
      <w:pPr>
        <w:ind w:left="5040" w:hanging="360"/>
      </w:pPr>
    </w:lvl>
    <w:lvl w:ilvl="7" w:tplc="872ACBF4">
      <w:start w:val="1"/>
      <w:numFmt w:val="lowerLetter"/>
      <w:lvlText w:val="%8."/>
      <w:lvlJc w:val="left"/>
      <w:pPr>
        <w:ind w:left="5760" w:hanging="360"/>
      </w:pPr>
    </w:lvl>
    <w:lvl w:ilvl="8" w:tplc="C79E909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26888"/>
    <w:multiLevelType w:val="hybridMultilevel"/>
    <w:tmpl w:val="327895E8"/>
    <w:lvl w:ilvl="0" w:tplc="4B44E0D6">
      <w:start w:val="1"/>
      <w:numFmt w:val="decimal"/>
      <w:lvlText w:val="%1."/>
      <w:lvlJc w:val="left"/>
    </w:lvl>
    <w:lvl w:ilvl="1" w:tplc="13FADBA0">
      <w:numFmt w:val="none"/>
      <w:lvlText w:val=""/>
      <w:lvlJc w:val="left"/>
      <w:pPr>
        <w:tabs>
          <w:tab w:val="num" w:pos="360"/>
        </w:tabs>
      </w:pPr>
    </w:lvl>
    <w:lvl w:ilvl="2" w:tplc="0BDC6306">
      <w:start w:val="1"/>
      <w:numFmt w:val="lowerRoman"/>
      <w:lvlText w:val="%3."/>
      <w:lvlJc w:val="right"/>
      <w:pPr>
        <w:ind w:left="2160" w:hanging="180"/>
      </w:pPr>
    </w:lvl>
    <w:lvl w:ilvl="3" w:tplc="4BB6F5CE">
      <w:start w:val="1"/>
      <w:numFmt w:val="decimal"/>
      <w:lvlText w:val="%4."/>
      <w:lvlJc w:val="left"/>
      <w:pPr>
        <w:ind w:left="2880" w:hanging="360"/>
      </w:pPr>
    </w:lvl>
    <w:lvl w:ilvl="4" w:tplc="8D488150">
      <w:start w:val="1"/>
      <w:numFmt w:val="lowerLetter"/>
      <w:lvlText w:val="%5."/>
      <w:lvlJc w:val="left"/>
      <w:pPr>
        <w:ind w:left="3600" w:hanging="360"/>
      </w:pPr>
    </w:lvl>
    <w:lvl w:ilvl="5" w:tplc="3B50DE90">
      <w:start w:val="1"/>
      <w:numFmt w:val="lowerRoman"/>
      <w:lvlText w:val="%6."/>
      <w:lvlJc w:val="right"/>
      <w:pPr>
        <w:ind w:left="4320" w:hanging="180"/>
      </w:pPr>
    </w:lvl>
    <w:lvl w:ilvl="6" w:tplc="CD002AA2">
      <w:start w:val="1"/>
      <w:numFmt w:val="decimal"/>
      <w:lvlText w:val="%7."/>
      <w:lvlJc w:val="left"/>
      <w:pPr>
        <w:ind w:left="5040" w:hanging="360"/>
      </w:pPr>
    </w:lvl>
    <w:lvl w:ilvl="7" w:tplc="E096570A">
      <w:start w:val="1"/>
      <w:numFmt w:val="lowerLetter"/>
      <w:lvlText w:val="%8."/>
      <w:lvlJc w:val="left"/>
      <w:pPr>
        <w:ind w:left="5760" w:hanging="360"/>
      </w:pPr>
    </w:lvl>
    <w:lvl w:ilvl="8" w:tplc="89C0231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77CEB"/>
    <w:multiLevelType w:val="hybridMultilevel"/>
    <w:tmpl w:val="43F46D38"/>
    <w:lvl w:ilvl="0" w:tplc="60842E7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26F8556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85A9E2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AB07ED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616C3B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CF6D86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7040B1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0E8983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B28C65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>
    <w:nsid w:val="16BB363A"/>
    <w:multiLevelType w:val="hybridMultilevel"/>
    <w:tmpl w:val="F832530A"/>
    <w:lvl w:ilvl="0" w:tplc="40821F38">
      <w:start w:val="1"/>
      <w:numFmt w:val="decimal"/>
      <w:lvlText w:val="%1."/>
      <w:lvlJc w:val="left"/>
    </w:lvl>
    <w:lvl w:ilvl="1" w:tplc="FBB03CCA">
      <w:start w:val="1"/>
      <w:numFmt w:val="lowerLetter"/>
      <w:lvlText w:val="%2."/>
      <w:lvlJc w:val="left"/>
      <w:pPr>
        <w:ind w:left="1440" w:hanging="360"/>
      </w:pPr>
    </w:lvl>
    <w:lvl w:ilvl="2" w:tplc="88023604">
      <w:start w:val="1"/>
      <w:numFmt w:val="lowerRoman"/>
      <w:lvlText w:val="%3."/>
      <w:lvlJc w:val="right"/>
      <w:pPr>
        <w:ind w:left="2160" w:hanging="180"/>
      </w:pPr>
    </w:lvl>
    <w:lvl w:ilvl="3" w:tplc="B498E0BA">
      <w:start w:val="1"/>
      <w:numFmt w:val="decimal"/>
      <w:lvlText w:val="%4."/>
      <w:lvlJc w:val="left"/>
      <w:pPr>
        <w:ind w:left="2880" w:hanging="360"/>
      </w:pPr>
    </w:lvl>
    <w:lvl w:ilvl="4" w:tplc="C404857E">
      <w:start w:val="1"/>
      <w:numFmt w:val="lowerLetter"/>
      <w:lvlText w:val="%5."/>
      <w:lvlJc w:val="left"/>
      <w:pPr>
        <w:ind w:left="3600" w:hanging="360"/>
      </w:pPr>
    </w:lvl>
    <w:lvl w:ilvl="5" w:tplc="AE9C2FBC">
      <w:start w:val="1"/>
      <w:numFmt w:val="lowerRoman"/>
      <w:lvlText w:val="%6."/>
      <w:lvlJc w:val="right"/>
      <w:pPr>
        <w:ind w:left="4320" w:hanging="180"/>
      </w:pPr>
    </w:lvl>
    <w:lvl w:ilvl="6" w:tplc="B10A4310">
      <w:start w:val="1"/>
      <w:numFmt w:val="decimal"/>
      <w:lvlText w:val="%7."/>
      <w:lvlJc w:val="left"/>
      <w:pPr>
        <w:ind w:left="5040" w:hanging="360"/>
      </w:pPr>
    </w:lvl>
    <w:lvl w:ilvl="7" w:tplc="095A324E">
      <w:start w:val="1"/>
      <w:numFmt w:val="lowerLetter"/>
      <w:lvlText w:val="%8."/>
      <w:lvlJc w:val="left"/>
      <w:pPr>
        <w:ind w:left="5760" w:hanging="360"/>
      </w:pPr>
    </w:lvl>
    <w:lvl w:ilvl="8" w:tplc="2C4CA97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4252C"/>
    <w:multiLevelType w:val="hybridMultilevel"/>
    <w:tmpl w:val="828A7EE0"/>
    <w:lvl w:ilvl="0" w:tplc="CDE8BE4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E10F3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D69C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CA39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CCEF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F6A0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72DC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72BF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5647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9520FD5"/>
    <w:multiLevelType w:val="hybridMultilevel"/>
    <w:tmpl w:val="12E6581E"/>
    <w:lvl w:ilvl="0" w:tplc="C88C5448">
      <w:start w:val="1"/>
      <w:numFmt w:val="decimal"/>
      <w:lvlText w:val="%1."/>
      <w:lvlJc w:val="left"/>
    </w:lvl>
    <w:lvl w:ilvl="1" w:tplc="E28CC062">
      <w:numFmt w:val="none"/>
      <w:lvlText w:val=""/>
      <w:lvlJc w:val="left"/>
      <w:pPr>
        <w:tabs>
          <w:tab w:val="num" w:pos="360"/>
        </w:tabs>
      </w:pPr>
    </w:lvl>
    <w:lvl w:ilvl="2" w:tplc="ED56C56E">
      <w:start w:val="1"/>
      <w:numFmt w:val="lowerRoman"/>
      <w:lvlText w:val="%3."/>
      <w:lvlJc w:val="right"/>
      <w:pPr>
        <w:ind w:left="2160" w:hanging="180"/>
      </w:pPr>
    </w:lvl>
    <w:lvl w:ilvl="3" w:tplc="9B826E68">
      <w:start w:val="1"/>
      <w:numFmt w:val="decimal"/>
      <w:lvlText w:val="%4."/>
      <w:lvlJc w:val="left"/>
      <w:pPr>
        <w:ind w:left="2880" w:hanging="360"/>
      </w:pPr>
    </w:lvl>
    <w:lvl w:ilvl="4" w:tplc="199CF7BE">
      <w:start w:val="1"/>
      <w:numFmt w:val="lowerLetter"/>
      <w:lvlText w:val="%5."/>
      <w:lvlJc w:val="left"/>
      <w:pPr>
        <w:ind w:left="3600" w:hanging="360"/>
      </w:pPr>
    </w:lvl>
    <w:lvl w:ilvl="5" w:tplc="D98C4B3A">
      <w:start w:val="1"/>
      <w:numFmt w:val="lowerRoman"/>
      <w:lvlText w:val="%6."/>
      <w:lvlJc w:val="right"/>
      <w:pPr>
        <w:ind w:left="4320" w:hanging="180"/>
      </w:pPr>
    </w:lvl>
    <w:lvl w:ilvl="6" w:tplc="459AB986">
      <w:start w:val="1"/>
      <w:numFmt w:val="decimal"/>
      <w:lvlText w:val="%7."/>
      <w:lvlJc w:val="left"/>
      <w:pPr>
        <w:ind w:left="5040" w:hanging="360"/>
      </w:pPr>
    </w:lvl>
    <w:lvl w:ilvl="7" w:tplc="E4260A0E">
      <w:start w:val="1"/>
      <w:numFmt w:val="lowerLetter"/>
      <w:lvlText w:val="%8."/>
      <w:lvlJc w:val="left"/>
      <w:pPr>
        <w:ind w:left="5760" w:hanging="360"/>
      </w:pPr>
    </w:lvl>
    <w:lvl w:ilvl="8" w:tplc="03D45A0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A3E74"/>
    <w:multiLevelType w:val="hybridMultilevel"/>
    <w:tmpl w:val="39D8A262"/>
    <w:lvl w:ilvl="0" w:tplc="14C4F2F6">
      <w:start w:val="1"/>
      <w:numFmt w:val="decimal"/>
      <w:lvlText w:val="%1."/>
      <w:lvlJc w:val="left"/>
    </w:lvl>
    <w:lvl w:ilvl="1" w:tplc="85882C48">
      <w:start w:val="1"/>
      <w:numFmt w:val="lowerLetter"/>
      <w:lvlText w:val="%2."/>
      <w:lvlJc w:val="left"/>
      <w:pPr>
        <w:ind w:left="1440" w:hanging="360"/>
      </w:pPr>
    </w:lvl>
    <w:lvl w:ilvl="2" w:tplc="11B21910">
      <w:start w:val="1"/>
      <w:numFmt w:val="lowerRoman"/>
      <w:lvlText w:val="%3."/>
      <w:lvlJc w:val="right"/>
      <w:pPr>
        <w:ind w:left="2160" w:hanging="180"/>
      </w:pPr>
    </w:lvl>
    <w:lvl w:ilvl="3" w:tplc="F5C2D9C6">
      <w:start w:val="1"/>
      <w:numFmt w:val="decimal"/>
      <w:lvlText w:val="%4."/>
      <w:lvlJc w:val="left"/>
      <w:pPr>
        <w:ind w:left="2880" w:hanging="360"/>
      </w:pPr>
    </w:lvl>
    <w:lvl w:ilvl="4" w:tplc="18B891D2">
      <w:start w:val="1"/>
      <w:numFmt w:val="lowerLetter"/>
      <w:lvlText w:val="%5."/>
      <w:lvlJc w:val="left"/>
      <w:pPr>
        <w:ind w:left="3600" w:hanging="360"/>
      </w:pPr>
    </w:lvl>
    <w:lvl w:ilvl="5" w:tplc="C5DE8402">
      <w:start w:val="1"/>
      <w:numFmt w:val="lowerRoman"/>
      <w:lvlText w:val="%6."/>
      <w:lvlJc w:val="right"/>
      <w:pPr>
        <w:ind w:left="4320" w:hanging="180"/>
      </w:pPr>
    </w:lvl>
    <w:lvl w:ilvl="6" w:tplc="E57A05F2">
      <w:start w:val="1"/>
      <w:numFmt w:val="decimal"/>
      <w:lvlText w:val="%7."/>
      <w:lvlJc w:val="left"/>
      <w:pPr>
        <w:ind w:left="5040" w:hanging="360"/>
      </w:pPr>
    </w:lvl>
    <w:lvl w:ilvl="7" w:tplc="5FB638B6">
      <w:start w:val="1"/>
      <w:numFmt w:val="lowerLetter"/>
      <w:lvlText w:val="%8."/>
      <w:lvlJc w:val="left"/>
      <w:pPr>
        <w:ind w:left="5760" w:hanging="360"/>
      </w:pPr>
    </w:lvl>
    <w:lvl w:ilvl="8" w:tplc="06B217E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82F25"/>
    <w:multiLevelType w:val="hybridMultilevel"/>
    <w:tmpl w:val="C8B6A9F2"/>
    <w:lvl w:ilvl="0" w:tplc="192AC1E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48C7C3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86820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D4A3FF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D66BF0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82BEB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CF0B80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116497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1A64E0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236E6EB6"/>
    <w:multiLevelType w:val="hybridMultilevel"/>
    <w:tmpl w:val="332A5A4A"/>
    <w:lvl w:ilvl="0" w:tplc="3A3EA718">
      <w:start w:val="1"/>
      <w:numFmt w:val="decimal"/>
      <w:lvlText w:val="%1."/>
      <w:lvlJc w:val="left"/>
    </w:lvl>
    <w:lvl w:ilvl="1" w:tplc="F4C81EA2">
      <w:start w:val="1"/>
      <w:numFmt w:val="lowerLetter"/>
      <w:lvlText w:val="%2."/>
      <w:lvlJc w:val="left"/>
      <w:pPr>
        <w:ind w:left="1440" w:hanging="360"/>
      </w:pPr>
    </w:lvl>
    <w:lvl w:ilvl="2" w:tplc="7D1643FC">
      <w:start w:val="1"/>
      <w:numFmt w:val="lowerRoman"/>
      <w:lvlText w:val="%3."/>
      <w:lvlJc w:val="right"/>
      <w:pPr>
        <w:ind w:left="2160" w:hanging="180"/>
      </w:pPr>
    </w:lvl>
    <w:lvl w:ilvl="3" w:tplc="83305C9A">
      <w:start w:val="1"/>
      <w:numFmt w:val="decimal"/>
      <w:lvlText w:val="%4."/>
      <w:lvlJc w:val="left"/>
      <w:pPr>
        <w:ind w:left="2880" w:hanging="360"/>
      </w:pPr>
    </w:lvl>
    <w:lvl w:ilvl="4" w:tplc="187C9960">
      <w:start w:val="1"/>
      <w:numFmt w:val="lowerLetter"/>
      <w:lvlText w:val="%5."/>
      <w:lvlJc w:val="left"/>
      <w:pPr>
        <w:ind w:left="3600" w:hanging="360"/>
      </w:pPr>
    </w:lvl>
    <w:lvl w:ilvl="5" w:tplc="A68E1DAC">
      <w:start w:val="1"/>
      <w:numFmt w:val="lowerRoman"/>
      <w:lvlText w:val="%6."/>
      <w:lvlJc w:val="right"/>
      <w:pPr>
        <w:ind w:left="4320" w:hanging="180"/>
      </w:pPr>
    </w:lvl>
    <w:lvl w:ilvl="6" w:tplc="AC76D574">
      <w:start w:val="1"/>
      <w:numFmt w:val="decimal"/>
      <w:lvlText w:val="%7."/>
      <w:lvlJc w:val="left"/>
      <w:pPr>
        <w:ind w:left="5040" w:hanging="360"/>
      </w:pPr>
    </w:lvl>
    <w:lvl w:ilvl="7" w:tplc="4156DEAE">
      <w:start w:val="1"/>
      <w:numFmt w:val="lowerLetter"/>
      <w:lvlText w:val="%8."/>
      <w:lvlJc w:val="left"/>
      <w:pPr>
        <w:ind w:left="5760" w:hanging="360"/>
      </w:pPr>
    </w:lvl>
    <w:lvl w:ilvl="8" w:tplc="60225F4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525A5"/>
    <w:multiLevelType w:val="hybridMultilevel"/>
    <w:tmpl w:val="B520FFC2"/>
    <w:lvl w:ilvl="0" w:tplc="6074C596">
      <w:start w:val="1"/>
      <w:numFmt w:val="decimal"/>
      <w:lvlText w:val="%1)"/>
      <w:lvlJc w:val="left"/>
    </w:lvl>
    <w:lvl w:ilvl="1" w:tplc="96A2623A">
      <w:start w:val="1"/>
      <w:numFmt w:val="lowerLetter"/>
      <w:lvlText w:val="%2."/>
      <w:lvlJc w:val="left"/>
      <w:pPr>
        <w:ind w:left="1440" w:hanging="360"/>
      </w:pPr>
    </w:lvl>
    <w:lvl w:ilvl="2" w:tplc="A420C728">
      <w:start w:val="1"/>
      <w:numFmt w:val="lowerRoman"/>
      <w:lvlText w:val="%3."/>
      <w:lvlJc w:val="right"/>
      <w:pPr>
        <w:ind w:left="2160" w:hanging="180"/>
      </w:pPr>
    </w:lvl>
    <w:lvl w:ilvl="3" w:tplc="07A23C34">
      <w:start w:val="1"/>
      <w:numFmt w:val="decimal"/>
      <w:lvlText w:val="%4."/>
      <w:lvlJc w:val="left"/>
      <w:pPr>
        <w:ind w:left="2880" w:hanging="360"/>
      </w:pPr>
    </w:lvl>
    <w:lvl w:ilvl="4" w:tplc="EE6EA6F0">
      <w:start w:val="1"/>
      <w:numFmt w:val="lowerLetter"/>
      <w:lvlText w:val="%5."/>
      <w:lvlJc w:val="left"/>
      <w:pPr>
        <w:ind w:left="3600" w:hanging="360"/>
      </w:pPr>
    </w:lvl>
    <w:lvl w:ilvl="5" w:tplc="E4AC2354">
      <w:start w:val="1"/>
      <w:numFmt w:val="lowerRoman"/>
      <w:lvlText w:val="%6."/>
      <w:lvlJc w:val="right"/>
      <w:pPr>
        <w:ind w:left="4320" w:hanging="180"/>
      </w:pPr>
    </w:lvl>
    <w:lvl w:ilvl="6" w:tplc="9AAE979C">
      <w:start w:val="1"/>
      <w:numFmt w:val="decimal"/>
      <w:lvlText w:val="%7."/>
      <w:lvlJc w:val="left"/>
      <w:pPr>
        <w:ind w:left="5040" w:hanging="360"/>
      </w:pPr>
    </w:lvl>
    <w:lvl w:ilvl="7" w:tplc="DD0C91BA">
      <w:start w:val="1"/>
      <w:numFmt w:val="lowerLetter"/>
      <w:lvlText w:val="%8."/>
      <w:lvlJc w:val="left"/>
      <w:pPr>
        <w:ind w:left="5760" w:hanging="360"/>
      </w:pPr>
    </w:lvl>
    <w:lvl w:ilvl="8" w:tplc="1A2A136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51872"/>
    <w:multiLevelType w:val="hybridMultilevel"/>
    <w:tmpl w:val="E766F1A2"/>
    <w:lvl w:ilvl="0" w:tplc="54F492F0">
      <w:start w:val="1"/>
      <w:numFmt w:val="decimal"/>
      <w:lvlText w:val="%1)"/>
      <w:lvlJc w:val="left"/>
    </w:lvl>
    <w:lvl w:ilvl="1" w:tplc="A54CC198">
      <w:start w:val="1"/>
      <w:numFmt w:val="lowerLetter"/>
      <w:lvlText w:val="%2."/>
      <w:lvlJc w:val="left"/>
      <w:pPr>
        <w:ind w:left="1440" w:hanging="360"/>
      </w:pPr>
    </w:lvl>
    <w:lvl w:ilvl="2" w:tplc="54DE1FA4">
      <w:start w:val="1"/>
      <w:numFmt w:val="lowerRoman"/>
      <w:lvlText w:val="%3."/>
      <w:lvlJc w:val="right"/>
      <w:pPr>
        <w:ind w:left="2160" w:hanging="180"/>
      </w:pPr>
    </w:lvl>
    <w:lvl w:ilvl="3" w:tplc="1758089E">
      <w:start w:val="1"/>
      <w:numFmt w:val="decimal"/>
      <w:lvlText w:val="%4."/>
      <w:lvlJc w:val="left"/>
      <w:pPr>
        <w:ind w:left="2880" w:hanging="360"/>
      </w:pPr>
    </w:lvl>
    <w:lvl w:ilvl="4" w:tplc="FCF4CC58">
      <w:start w:val="1"/>
      <w:numFmt w:val="lowerLetter"/>
      <w:lvlText w:val="%5."/>
      <w:lvlJc w:val="left"/>
      <w:pPr>
        <w:ind w:left="3600" w:hanging="360"/>
      </w:pPr>
    </w:lvl>
    <w:lvl w:ilvl="5" w:tplc="04A44230">
      <w:start w:val="1"/>
      <w:numFmt w:val="lowerRoman"/>
      <w:lvlText w:val="%6."/>
      <w:lvlJc w:val="right"/>
      <w:pPr>
        <w:ind w:left="4320" w:hanging="180"/>
      </w:pPr>
    </w:lvl>
    <w:lvl w:ilvl="6" w:tplc="AA8C285E">
      <w:start w:val="1"/>
      <w:numFmt w:val="decimal"/>
      <w:lvlText w:val="%7."/>
      <w:lvlJc w:val="left"/>
      <w:pPr>
        <w:ind w:left="5040" w:hanging="360"/>
      </w:pPr>
    </w:lvl>
    <w:lvl w:ilvl="7" w:tplc="138C2DD2">
      <w:start w:val="1"/>
      <w:numFmt w:val="lowerLetter"/>
      <w:lvlText w:val="%8."/>
      <w:lvlJc w:val="left"/>
      <w:pPr>
        <w:ind w:left="5760" w:hanging="360"/>
      </w:pPr>
    </w:lvl>
    <w:lvl w:ilvl="8" w:tplc="3F8C4E9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A6B91"/>
    <w:multiLevelType w:val="hybridMultilevel"/>
    <w:tmpl w:val="C3A8B580"/>
    <w:lvl w:ilvl="0" w:tplc="A1F859B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98EB4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B05C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AAC6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E478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92C3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A4CC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7CC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F838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1275C7F"/>
    <w:multiLevelType w:val="hybridMultilevel"/>
    <w:tmpl w:val="627A4682"/>
    <w:lvl w:ilvl="0" w:tplc="550624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820EE9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75EA4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F2A88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8C4996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D3237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29401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168B58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2C4689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33F87F1A"/>
    <w:multiLevelType w:val="hybridMultilevel"/>
    <w:tmpl w:val="D6984360"/>
    <w:lvl w:ilvl="0" w:tplc="2272E08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F7ED2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4CF5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5CC7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9CBB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A065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86D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1C8E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309B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82C2ABC"/>
    <w:multiLevelType w:val="hybridMultilevel"/>
    <w:tmpl w:val="2E608B70"/>
    <w:lvl w:ilvl="0" w:tplc="C4D83E74">
      <w:start w:val="1"/>
      <w:numFmt w:val="decimal"/>
      <w:lvlText w:val="%1."/>
      <w:lvlJc w:val="left"/>
    </w:lvl>
    <w:lvl w:ilvl="1" w:tplc="50C4D9B0">
      <w:start w:val="1"/>
      <w:numFmt w:val="lowerLetter"/>
      <w:lvlText w:val="%2."/>
      <w:lvlJc w:val="left"/>
      <w:pPr>
        <w:ind w:left="1440" w:hanging="360"/>
      </w:pPr>
    </w:lvl>
    <w:lvl w:ilvl="2" w:tplc="F4F27AFC">
      <w:start w:val="1"/>
      <w:numFmt w:val="lowerRoman"/>
      <w:lvlText w:val="%3."/>
      <w:lvlJc w:val="right"/>
      <w:pPr>
        <w:ind w:left="2160" w:hanging="180"/>
      </w:pPr>
    </w:lvl>
    <w:lvl w:ilvl="3" w:tplc="B5561EBA">
      <w:start w:val="1"/>
      <w:numFmt w:val="decimal"/>
      <w:lvlText w:val="%4."/>
      <w:lvlJc w:val="left"/>
      <w:pPr>
        <w:ind w:left="2880" w:hanging="360"/>
      </w:pPr>
    </w:lvl>
    <w:lvl w:ilvl="4" w:tplc="13725DF0">
      <w:start w:val="1"/>
      <w:numFmt w:val="lowerLetter"/>
      <w:lvlText w:val="%5."/>
      <w:lvlJc w:val="left"/>
      <w:pPr>
        <w:ind w:left="3600" w:hanging="360"/>
      </w:pPr>
    </w:lvl>
    <w:lvl w:ilvl="5" w:tplc="2AA2D078">
      <w:start w:val="1"/>
      <w:numFmt w:val="lowerRoman"/>
      <w:lvlText w:val="%6."/>
      <w:lvlJc w:val="right"/>
      <w:pPr>
        <w:ind w:left="4320" w:hanging="180"/>
      </w:pPr>
    </w:lvl>
    <w:lvl w:ilvl="6" w:tplc="1242DD26">
      <w:start w:val="1"/>
      <w:numFmt w:val="decimal"/>
      <w:lvlText w:val="%7."/>
      <w:lvlJc w:val="left"/>
      <w:pPr>
        <w:ind w:left="5040" w:hanging="360"/>
      </w:pPr>
    </w:lvl>
    <w:lvl w:ilvl="7" w:tplc="ACD2681C">
      <w:start w:val="1"/>
      <w:numFmt w:val="lowerLetter"/>
      <w:lvlText w:val="%8."/>
      <w:lvlJc w:val="left"/>
      <w:pPr>
        <w:ind w:left="5760" w:hanging="360"/>
      </w:pPr>
    </w:lvl>
    <w:lvl w:ilvl="8" w:tplc="66F8BC6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26138"/>
    <w:multiLevelType w:val="hybridMultilevel"/>
    <w:tmpl w:val="C9B4B9A6"/>
    <w:lvl w:ilvl="0" w:tplc="B3A68916">
      <w:start w:val="1"/>
      <w:numFmt w:val="decimal"/>
      <w:lvlText w:val="%1."/>
      <w:lvlJc w:val="left"/>
    </w:lvl>
    <w:lvl w:ilvl="1" w:tplc="8910D2DC">
      <w:start w:val="1"/>
      <w:numFmt w:val="lowerLetter"/>
      <w:lvlText w:val="%2."/>
      <w:lvlJc w:val="left"/>
      <w:pPr>
        <w:ind w:left="1440" w:hanging="360"/>
      </w:pPr>
    </w:lvl>
    <w:lvl w:ilvl="2" w:tplc="CDF26906">
      <w:start w:val="1"/>
      <w:numFmt w:val="lowerRoman"/>
      <w:lvlText w:val="%3."/>
      <w:lvlJc w:val="right"/>
      <w:pPr>
        <w:ind w:left="2160" w:hanging="180"/>
      </w:pPr>
    </w:lvl>
    <w:lvl w:ilvl="3" w:tplc="6E4A7800">
      <w:start w:val="1"/>
      <w:numFmt w:val="decimal"/>
      <w:lvlText w:val="%4."/>
      <w:lvlJc w:val="left"/>
      <w:pPr>
        <w:ind w:left="2880" w:hanging="360"/>
      </w:pPr>
    </w:lvl>
    <w:lvl w:ilvl="4" w:tplc="0E400EBE">
      <w:start w:val="1"/>
      <w:numFmt w:val="lowerLetter"/>
      <w:lvlText w:val="%5."/>
      <w:lvlJc w:val="left"/>
      <w:pPr>
        <w:ind w:left="3600" w:hanging="360"/>
      </w:pPr>
    </w:lvl>
    <w:lvl w:ilvl="5" w:tplc="CDE2D8FA">
      <w:start w:val="1"/>
      <w:numFmt w:val="lowerRoman"/>
      <w:lvlText w:val="%6."/>
      <w:lvlJc w:val="right"/>
      <w:pPr>
        <w:ind w:left="4320" w:hanging="180"/>
      </w:pPr>
    </w:lvl>
    <w:lvl w:ilvl="6" w:tplc="9394268A">
      <w:start w:val="1"/>
      <w:numFmt w:val="decimal"/>
      <w:lvlText w:val="%7."/>
      <w:lvlJc w:val="left"/>
      <w:pPr>
        <w:ind w:left="5040" w:hanging="360"/>
      </w:pPr>
    </w:lvl>
    <w:lvl w:ilvl="7" w:tplc="E64809FE">
      <w:start w:val="1"/>
      <w:numFmt w:val="lowerLetter"/>
      <w:lvlText w:val="%8."/>
      <w:lvlJc w:val="left"/>
      <w:pPr>
        <w:ind w:left="5760" w:hanging="360"/>
      </w:pPr>
    </w:lvl>
    <w:lvl w:ilvl="8" w:tplc="CE6231F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006DF"/>
    <w:multiLevelType w:val="hybridMultilevel"/>
    <w:tmpl w:val="9FBC9F9C"/>
    <w:lvl w:ilvl="0" w:tplc="AE7664D8">
      <w:start w:val="1"/>
      <w:numFmt w:val="decimal"/>
      <w:lvlText w:val="%1)"/>
      <w:lvlJc w:val="left"/>
    </w:lvl>
    <w:lvl w:ilvl="1" w:tplc="24ECF40C">
      <w:start w:val="1"/>
      <w:numFmt w:val="lowerLetter"/>
      <w:lvlText w:val="%2."/>
      <w:lvlJc w:val="left"/>
      <w:pPr>
        <w:ind w:left="1440" w:hanging="360"/>
      </w:pPr>
    </w:lvl>
    <w:lvl w:ilvl="2" w:tplc="F01281F0">
      <w:start w:val="1"/>
      <w:numFmt w:val="lowerRoman"/>
      <w:lvlText w:val="%3."/>
      <w:lvlJc w:val="right"/>
      <w:pPr>
        <w:ind w:left="2160" w:hanging="180"/>
      </w:pPr>
    </w:lvl>
    <w:lvl w:ilvl="3" w:tplc="5A3640F4">
      <w:start w:val="1"/>
      <w:numFmt w:val="decimal"/>
      <w:lvlText w:val="%4."/>
      <w:lvlJc w:val="left"/>
      <w:pPr>
        <w:ind w:left="2880" w:hanging="360"/>
      </w:pPr>
    </w:lvl>
    <w:lvl w:ilvl="4" w:tplc="3D763030">
      <w:start w:val="1"/>
      <w:numFmt w:val="lowerLetter"/>
      <w:lvlText w:val="%5."/>
      <w:lvlJc w:val="left"/>
      <w:pPr>
        <w:ind w:left="3600" w:hanging="360"/>
      </w:pPr>
    </w:lvl>
    <w:lvl w:ilvl="5" w:tplc="E88E253E">
      <w:start w:val="1"/>
      <w:numFmt w:val="lowerRoman"/>
      <w:lvlText w:val="%6."/>
      <w:lvlJc w:val="right"/>
      <w:pPr>
        <w:ind w:left="4320" w:hanging="180"/>
      </w:pPr>
    </w:lvl>
    <w:lvl w:ilvl="6" w:tplc="047665B4">
      <w:start w:val="1"/>
      <w:numFmt w:val="decimal"/>
      <w:lvlText w:val="%7."/>
      <w:lvlJc w:val="left"/>
      <w:pPr>
        <w:ind w:left="5040" w:hanging="360"/>
      </w:pPr>
    </w:lvl>
    <w:lvl w:ilvl="7" w:tplc="0324DF22">
      <w:start w:val="1"/>
      <w:numFmt w:val="lowerLetter"/>
      <w:lvlText w:val="%8."/>
      <w:lvlJc w:val="left"/>
      <w:pPr>
        <w:ind w:left="5760" w:hanging="360"/>
      </w:pPr>
    </w:lvl>
    <w:lvl w:ilvl="8" w:tplc="A9D832E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D5607"/>
    <w:multiLevelType w:val="hybridMultilevel"/>
    <w:tmpl w:val="3B72DDD6"/>
    <w:lvl w:ilvl="0" w:tplc="F9ACE6F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D3204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C2C362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E782D3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C1E563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0DA50F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37EE64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D88F48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D7ADFD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8">
    <w:nsid w:val="66214891"/>
    <w:multiLevelType w:val="hybridMultilevel"/>
    <w:tmpl w:val="3CDC105A"/>
    <w:lvl w:ilvl="0" w:tplc="C24A46B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004640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C8C4AE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49638B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8CAF4B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9F0775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A745D2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D50C39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D3CE05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9">
    <w:nsid w:val="75C71BA7"/>
    <w:multiLevelType w:val="hybridMultilevel"/>
    <w:tmpl w:val="0A721396"/>
    <w:lvl w:ilvl="0" w:tplc="BE7C249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C94F18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B825EE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3CACA4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52CA9E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0A8105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F7E532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AF6BD2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C40876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0">
    <w:nsid w:val="7E8C2425"/>
    <w:multiLevelType w:val="hybridMultilevel"/>
    <w:tmpl w:val="ACD4C3F0"/>
    <w:lvl w:ilvl="0" w:tplc="88407348">
      <w:start w:val="1"/>
      <w:numFmt w:val="decimal"/>
      <w:lvlText w:val="%1."/>
      <w:lvlJc w:val="left"/>
    </w:lvl>
    <w:lvl w:ilvl="1" w:tplc="352C4C7C">
      <w:start w:val="1"/>
      <w:numFmt w:val="lowerLetter"/>
      <w:lvlText w:val="%2."/>
      <w:lvlJc w:val="left"/>
      <w:pPr>
        <w:ind w:left="1440" w:hanging="360"/>
      </w:pPr>
    </w:lvl>
    <w:lvl w:ilvl="2" w:tplc="B04CC2DE">
      <w:start w:val="1"/>
      <w:numFmt w:val="lowerRoman"/>
      <w:lvlText w:val="%3."/>
      <w:lvlJc w:val="right"/>
      <w:pPr>
        <w:ind w:left="2160" w:hanging="180"/>
      </w:pPr>
    </w:lvl>
    <w:lvl w:ilvl="3" w:tplc="5B00961A">
      <w:start w:val="1"/>
      <w:numFmt w:val="decimal"/>
      <w:lvlText w:val="%4."/>
      <w:lvlJc w:val="left"/>
      <w:pPr>
        <w:ind w:left="2880" w:hanging="360"/>
      </w:pPr>
    </w:lvl>
    <w:lvl w:ilvl="4" w:tplc="F6ACBC46">
      <w:start w:val="1"/>
      <w:numFmt w:val="lowerLetter"/>
      <w:lvlText w:val="%5."/>
      <w:lvlJc w:val="left"/>
      <w:pPr>
        <w:ind w:left="3600" w:hanging="360"/>
      </w:pPr>
    </w:lvl>
    <w:lvl w:ilvl="5" w:tplc="76865FB8">
      <w:start w:val="1"/>
      <w:numFmt w:val="lowerRoman"/>
      <w:lvlText w:val="%6."/>
      <w:lvlJc w:val="right"/>
      <w:pPr>
        <w:ind w:left="4320" w:hanging="180"/>
      </w:pPr>
    </w:lvl>
    <w:lvl w:ilvl="6" w:tplc="AB3E0AA4">
      <w:start w:val="1"/>
      <w:numFmt w:val="decimal"/>
      <w:lvlText w:val="%7."/>
      <w:lvlJc w:val="left"/>
      <w:pPr>
        <w:ind w:left="5040" w:hanging="360"/>
      </w:pPr>
    </w:lvl>
    <w:lvl w:ilvl="7" w:tplc="A6548C82">
      <w:start w:val="1"/>
      <w:numFmt w:val="lowerLetter"/>
      <w:lvlText w:val="%8."/>
      <w:lvlJc w:val="left"/>
      <w:pPr>
        <w:ind w:left="5760" w:hanging="360"/>
      </w:pPr>
    </w:lvl>
    <w:lvl w:ilvl="8" w:tplc="DA58E09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01B85"/>
    <w:multiLevelType w:val="hybridMultilevel"/>
    <w:tmpl w:val="04769F0A"/>
    <w:lvl w:ilvl="0" w:tplc="EF3C5CD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6E2F72A">
      <w:start w:val="1"/>
      <w:numFmt w:val="decimal"/>
      <w:lvlText w:val=""/>
      <w:lvlJc w:val="left"/>
      <w:pPr>
        <w:ind w:left="0" w:firstLine="0"/>
      </w:pPr>
    </w:lvl>
    <w:lvl w:ilvl="2" w:tplc="913AD0DE">
      <w:start w:val="1"/>
      <w:numFmt w:val="decimal"/>
      <w:lvlText w:val=""/>
      <w:lvlJc w:val="left"/>
      <w:pPr>
        <w:ind w:left="0" w:firstLine="0"/>
      </w:pPr>
    </w:lvl>
    <w:lvl w:ilvl="3" w:tplc="584813F6">
      <w:start w:val="1"/>
      <w:numFmt w:val="decimal"/>
      <w:lvlText w:val=""/>
      <w:lvlJc w:val="left"/>
      <w:pPr>
        <w:ind w:left="0" w:firstLine="0"/>
      </w:pPr>
    </w:lvl>
    <w:lvl w:ilvl="4" w:tplc="27821396">
      <w:start w:val="1"/>
      <w:numFmt w:val="decimal"/>
      <w:lvlText w:val=""/>
      <w:lvlJc w:val="left"/>
      <w:pPr>
        <w:ind w:left="0" w:firstLine="0"/>
      </w:pPr>
    </w:lvl>
    <w:lvl w:ilvl="5" w:tplc="A1B4DFEE">
      <w:start w:val="1"/>
      <w:numFmt w:val="decimal"/>
      <w:lvlText w:val=""/>
      <w:lvlJc w:val="left"/>
      <w:pPr>
        <w:ind w:left="0" w:firstLine="0"/>
      </w:pPr>
    </w:lvl>
    <w:lvl w:ilvl="6" w:tplc="280CE04E">
      <w:start w:val="1"/>
      <w:numFmt w:val="decimal"/>
      <w:lvlText w:val=""/>
      <w:lvlJc w:val="left"/>
      <w:pPr>
        <w:ind w:left="0" w:firstLine="0"/>
      </w:pPr>
    </w:lvl>
    <w:lvl w:ilvl="7" w:tplc="A4FA7A6C">
      <w:start w:val="1"/>
      <w:numFmt w:val="decimal"/>
      <w:lvlText w:val=""/>
      <w:lvlJc w:val="left"/>
      <w:pPr>
        <w:ind w:left="0" w:firstLine="0"/>
      </w:pPr>
    </w:lvl>
    <w:lvl w:ilvl="8" w:tplc="11868B9C">
      <w:start w:val="1"/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5"/>
  </w:num>
  <w:num w:numId="5">
    <w:abstractNumId w:val="3"/>
  </w:num>
  <w:num w:numId="6">
    <w:abstractNumId w:val="17"/>
  </w:num>
  <w:num w:numId="7">
    <w:abstractNumId w:val="12"/>
  </w:num>
  <w:num w:numId="8">
    <w:abstractNumId w:val="7"/>
  </w:num>
  <w:num w:numId="9">
    <w:abstractNumId w:val="19"/>
  </w:num>
  <w:num w:numId="10">
    <w:abstractNumId w:val="21"/>
    <w:lvlOverride w:ilvl="0">
      <w:startOverride w:val="1"/>
    </w:lvlOverride>
  </w:num>
  <w:num w:numId="11">
    <w:abstractNumId w:val="11"/>
  </w:num>
  <w:num w:numId="12">
    <w:abstractNumId w:val="4"/>
  </w:num>
  <w:num w:numId="13">
    <w:abstractNumId w:val="13"/>
  </w:num>
  <w:num w:numId="14">
    <w:abstractNumId w:val="2"/>
  </w:num>
  <w:num w:numId="15">
    <w:abstractNumId w:val="18"/>
  </w:num>
  <w:num w:numId="16">
    <w:abstractNumId w:val="1"/>
  </w:num>
  <w:num w:numId="17">
    <w:abstractNumId w:val="5"/>
  </w:num>
  <w:num w:numId="18">
    <w:abstractNumId w:val="20"/>
  </w:num>
  <w:num w:numId="19">
    <w:abstractNumId w:val="6"/>
  </w:num>
  <w:num w:numId="20">
    <w:abstractNumId w:val="10"/>
  </w:num>
  <w:num w:numId="21">
    <w:abstractNumId w:val="16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BF9"/>
    <w:rsid w:val="001B3D6F"/>
    <w:rsid w:val="00A95BF9"/>
    <w:rsid w:val="00B1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F9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A95B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95BF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95BF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95BF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95B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95B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95B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95BF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95BF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95B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95B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95B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95BF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95BF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95BF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95BF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95B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95B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95B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95BF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95BF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95BF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95B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95B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95B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95B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95B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95B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95BF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95BF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95B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95B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95B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95BF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95BF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95B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95B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95B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95B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95B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95B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95B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95BF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95BF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95BF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95BF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95BF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95BF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95BF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95BF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95BF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95BF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95BF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95BF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95BF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95BF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95BF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95BF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95BF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95BF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95BF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95BF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95BF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95BF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95BF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95BF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95BF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95BF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95BF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95BF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95BF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A95BF9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A95BF9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A95BF9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A95BF9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A95BF9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A95BF9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A95BF9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A95BF9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A95BF9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A95BF9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A95BF9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A95BF9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A95BF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95BF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95BF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95BF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95BF9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A95BF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95BF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95BF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95BF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95BF9"/>
    <w:rPr>
      <w:sz w:val="48"/>
      <w:szCs w:val="48"/>
    </w:rPr>
  </w:style>
  <w:style w:type="character" w:customStyle="1" w:styleId="SubtitleChar">
    <w:name w:val="Subtitle Char"/>
    <w:uiPriority w:val="11"/>
    <w:qFormat/>
    <w:rsid w:val="00A95BF9"/>
    <w:rPr>
      <w:sz w:val="24"/>
      <w:szCs w:val="24"/>
    </w:rPr>
  </w:style>
  <w:style w:type="character" w:customStyle="1" w:styleId="QuoteChar">
    <w:name w:val="Quote Char"/>
    <w:uiPriority w:val="29"/>
    <w:qFormat/>
    <w:rsid w:val="00A95BF9"/>
    <w:rPr>
      <w:i/>
    </w:rPr>
  </w:style>
  <w:style w:type="character" w:customStyle="1" w:styleId="IntenseQuoteChar">
    <w:name w:val="Intense Quote Char"/>
    <w:uiPriority w:val="30"/>
    <w:qFormat/>
    <w:rsid w:val="00A95BF9"/>
    <w:rPr>
      <w:i/>
    </w:rPr>
  </w:style>
  <w:style w:type="character" w:customStyle="1" w:styleId="HeaderChar">
    <w:name w:val="Header Char"/>
    <w:uiPriority w:val="99"/>
    <w:qFormat/>
    <w:rsid w:val="00A95BF9"/>
  </w:style>
  <w:style w:type="character" w:customStyle="1" w:styleId="FooterChar">
    <w:name w:val="Footer Char"/>
    <w:uiPriority w:val="99"/>
    <w:qFormat/>
    <w:rsid w:val="00A95BF9"/>
  </w:style>
  <w:style w:type="character" w:customStyle="1" w:styleId="CaptionChar">
    <w:name w:val="Caption Char"/>
    <w:uiPriority w:val="99"/>
    <w:qFormat/>
    <w:rsid w:val="00A95BF9"/>
  </w:style>
  <w:style w:type="character" w:customStyle="1" w:styleId="-">
    <w:name w:val="Интернет-ссылка"/>
    <w:uiPriority w:val="99"/>
    <w:unhideWhenUsed/>
    <w:rsid w:val="00A95BF9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A95BF9"/>
    <w:rPr>
      <w:sz w:val="18"/>
    </w:rPr>
  </w:style>
  <w:style w:type="character" w:customStyle="1" w:styleId="a8">
    <w:name w:val="Привязка сноски"/>
    <w:rsid w:val="00A95BF9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A95BF9"/>
    <w:rPr>
      <w:vertAlign w:val="superscript"/>
    </w:rPr>
  </w:style>
  <w:style w:type="character" w:customStyle="1" w:styleId="EndnoteTextChar">
    <w:name w:val="Endnote Text Char"/>
    <w:uiPriority w:val="99"/>
    <w:qFormat/>
    <w:rsid w:val="00A95BF9"/>
    <w:rPr>
      <w:sz w:val="20"/>
    </w:rPr>
  </w:style>
  <w:style w:type="character" w:customStyle="1" w:styleId="a9">
    <w:name w:val="Привязка концевой сноски"/>
    <w:rsid w:val="00A95BF9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95BF9"/>
    <w:rPr>
      <w:vertAlign w:val="superscript"/>
    </w:rPr>
  </w:style>
  <w:style w:type="character" w:customStyle="1" w:styleId="aa">
    <w:name w:val="Верхний колонтитул Знак"/>
    <w:qFormat/>
    <w:rsid w:val="00A95BF9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A95BF9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A95BF9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A95BF9"/>
    <w:pPr>
      <w:spacing w:after="140"/>
    </w:pPr>
  </w:style>
  <w:style w:type="paragraph" w:styleId="ad">
    <w:name w:val="List"/>
    <w:basedOn w:val="ac"/>
    <w:rsid w:val="00A95BF9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A95BF9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A95BF9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A95BF9"/>
    <w:pPr>
      <w:ind w:left="720"/>
      <w:contextualSpacing/>
    </w:pPr>
  </w:style>
  <w:style w:type="paragraph" w:styleId="af0">
    <w:name w:val="No Spacing"/>
    <w:uiPriority w:val="1"/>
    <w:qFormat/>
    <w:rsid w:val="00A95BF9"/>
  </w:style>
  <w:style w:type="paragraph" w:styleId="af1">
    <w:name w:val="Title"/>
    <w:basedOn w:val="a7"/>
    <w:uiPriority w:val="10"/>
    <w:qFormat/>
    <w:rsid w:val="00A95BF9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A95BF9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A95BF9"/>
    <w:pPr>
      <w:ind w:left="720" w:right="720"/>
    </w:pPr>
    <w:rPr>
      <w:i/>
    </w:rPr>
  </w:style>
  <w:style w:type="paragraph" w:styleId="af3">
    <w:name w:val="Intense Quote"/>
    <w:uiPriority w:val="30"/>
    <w:qFormat/>
    <w:rsid w:val="00A95B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A95BF9"/>
  </w:style>
  <w:style w:type="paragraph" w:customStyle="1" w:styleId="Header">
    <w:name w:val="Header"/>
    <w:basedOn w:val="a"/>
    <w:rsid w:val="00A95BF9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A95BF9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A95BF9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A95BF9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A95BF9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A95BF9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A95BF9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A95BF9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A95BF9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A95BF9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A95BF9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A95BF9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A95BF9"/>
    <w:pPr>
      <w:spacing w:after="57"/>
      <w:ind w:left="2268" w:firstLine="0"/>
    </w:pPr>
  </w:style>
  <w:style w:type="paragraph" w:customStyle="1" w:styleId="IndexHeading">
    <w:name w:val="Index Heading"/>
    <w:basedOn w:val="a7"/>
    <w:rsid w:val="00A95BF9"/>
  </w:style>
  <w:style w:type="paragraph" w:styleId="af7">
    <w:name w:val="TOC Heading"/>
    <w:uiPriority w:val="39"/>
    <w:unhideWhenUsed/>
    <w:rsid w:val="00A95BF9"/>
  </w:style>
  <w:style w:type="paragraph" w:styleId="af8">
    <w:name w:val="table of figures"/>
    <w:uiPriority w:val="99"/>
    <w:unhideWhenUsed/>
    <w:qFormat/>
    <w:rsid w:val="00A95BF9"/>
  </w:style>
  <w:style w:type="paragraph" w:customStyle="1" w:styleId="ConsTitle">
    <w:name w:val="ConsTitle"/>
    <w:qFormat/>
    <w:rsid w:val="00A95BF9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A95BF9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A95BF9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A95BF9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A95BF9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1877</Words>
  <Characters>10701</Characters>
  <Application>Microsoft Office Word</Application>
  <DocSecurity>0</DocSecurity>
  <Lines>89</Lines>
  <Paragraphs>25</Paragraphs>
  <ScaleCrop>false</ScaleCrop>
  <Company/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37</cp:revision>
  <dcterms:created xsi:type="dcterms:W3CDTF">2023-03-29T08:15:00Z</dcterms:created>
  <dcterms:modified xsi:type="dcterms:W3CDTF">2023-03-29T08:24:00Z</dcterms:modified>
  <dc:language>ru-RU</dc:language>
</cp:coreProperties>
</file>