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855188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ВОЛОТОВСКОГО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Волотово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«30»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 xml:space="preserve">8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 w:themeColor="text1"/>
        </w:rPr>
        <w:t xml:space="preserve">Волотовском</w:t>
      </w:r>
      <w:r>
        <w:rPr>
          <w:b/>
          <w:color w:val="000000" w:themeColor="text1"/>
        </w:rPr>
        <w:t xml:space="preserve"> </w:t>
      </w:r>
      <w:r>
        <w:rPr>
          <w:b/>
        </w:rPr>
        <w:t xml:space="preserve">сельском поселения муниципального района 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 соответствии  со  статьёй  28  Фе</w:t>
      </w:r>
      <w:r>
        <w:t xml:space="preserve">дера</w:t>
      </w:r>
      <w:r>
        <w:t xml:space="preserve">льного  закона  от  06.10.2003 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</w:t>
      </w:r>
      <w:r>
        <w:t xml:space="preserve">статьями 5 и 45 Устава Волотовского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>
        <w:t xml:space="preserve">Волотовского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>
        <w:t xml:space="preserve">Волотовском</w:t>
      </w:r>
      <w:r>
        <w:t xml:space="preserve"> сельском поселении муниципального района «Чернянский район» Белгородской области (приложение).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t xml:space="preserve">Волотовского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 xml:space="preserve">Волотовского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</w:rPr>
        <w:t xml:space="preserve">https://www.selovolotovo-r31.gosweb.gosuslugi.ru//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</w:rPr>
        <w:t xml:space="preserve">Волотовского</w:t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М.М. Чолинец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Волотовского </w:t>
      </w:r>
      <w:r>
        <w:rPr>
          <w:rFonts w:eastAsia="Times New Roman"/>
          <w:color w:val="000000"/>
          <w:sz w:val="24"/>
        </w:rPr>
        <w:t xml:space="preserve">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«Чернянский район» </w:t>
      </w:r>
      <w:r>
        <w:rPr>
          <w:rFonts w:eastAsia="Times New Roman"/>
          <w:sz w:val="24"/>
        </w:rPr>
        <w:t xml:space="preserve">Белгородской</w:t>
      </w:r>
      <w:r>
        <w:rPr>
          <w:rFonts w:eastAsia="Times New Roman"/>
          <w:sz w:val="24"/>
        </w:rPr>
        <w:t xml:space="preserve">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30.03.2023 г. № 8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Положение об организации и проведении публичных слушаний</w:t>
      </w:r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Волотовском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1. Общие положения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1.1. Настоящее Положение об организации и проведен</w:t>
      </w:r>
      <w:r>
        <w:t xml:space="preserve">ии публичных слушаний в Волотовском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</w:t>
      </w:r>
      <w:r>
        <w:t xml:space="preserve">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r>
        <w:t xml:space="preserve">Волотовского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>
        <w:t xml:space="preserve">Волотовском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1.3. Участие в слушании является свободным и добровольным.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 xml:space="preserve">добровольности.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</w:t>
      </w:r>
      <w:r>
        <w:rPr>
          <w:highlight w:val="white"/>
        </w:rPr>
        <w:t xml:space="preserve">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</w:t>
      </w:r>
      <w:r>
        <w:rPr>
          <w:highlight w:val="white"/>
        </w:rPr>
        <w:t xml:space="preserve">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</w:t>
      </w:r>
      <w:r>
        <w:rPr>
          <w:highlight w:val="white"/>
        </w:rPr>
        <w:t xml:space="preserve">результатов публичных слушаний, включая мотивированное обоснование принятых решений.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1.6. Мнение населени</w:t>
      </w:r>
      <w:r>
        <w:t xml:space="preserve"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2. Цели и задачи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2.1. Целью проведения публичных слушаний является:</w:t>
      </w:r>
      <w:r/>
    </w:p>
    <w:p>
      <w:pPr>
        <w:ind w:firstLine="567"/>
        <w:spacing w:lineRule="auto" w:line="240" w:after="0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2.2. Задачами публичных слушаний являются:</w:t>
      </w:r>
      <w:r/>
    </w:p>
    <w:p>
      <w:pPr>
        <w:ind w:firstLine="567"/>
        <w:spacing w:lineRule="auto" w:line="240" w:after="0"/>
      </w:pPr>
      <w:r>
        <w:t xml:space="preserve">2.2.1. Дове</w:t>
      </w:r>
      <w:r>
        <w:t xml:space="preserve">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  <w:r/>
    </w:p>
    <w:p>
      <w:pPr>
        <w:ind w:firstLine="567"/>
        <w:spacing w:lineRule="auto" w:line="240" w:after="0"/>
      </w:pPr>
      <w:r>
        <w:t xml:space="preserve"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  <w:r/>
    </w:p>
    <w:p>
      <w:pPr>
        <w:ind w:firstLine="567"/>
        <w:spacing w:lineRule="auto" w:line="240" w:after="0"/>
      </w:pPr>
      <w:r>
        <w:t xml:space="preserve"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  <w:r/>
    </w:p>
    <w:p>
      <w:pPr>
        <w:ind w:firstLine="567"/>
        <w:spacing w:lineRule="auto" w:line="240" w:after="0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  <w:r/>
    </w:p>
    <w:p>
      <w:pPr>
        <w:ind w:firstLine="567"/>
        <w:spacing w:lineRule="auto" w:line="240" w:after="0"/>
      </w:pPr>
      <w:r>
        <w:t xml:space="preserve">2.2.5. Оказание влияния общественности на принятие решений органами местного самоуправления.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3. Проекты муниципальных правовых актов и вопросы,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подлежащие вынесению на публичные слушания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3.1. Вынесению на публичные слушания подлежат:</w:t>
      </w:r>
      <w:r/>
    </w:p>
    <w:p>
      <w:pPr>
        <w:ind w:firstLine="567"/>
        <w:spacing w:lineRule="auto" w:line="240" w:after="0"/>
      </w:pPr>
      <w:r>
        <w:t xml:space="preserve">1) проект Устава </w:t>
      </w:r>
      <w:r>
        <w:t xml:space="preserve">Волотовского</w:t>
      </w:r>
      <w:r>
        <w:t xml:space="preserve"> сельского поселения (далее - Устав), а также проект решения земского собрания</w:t>
      </w:r>
      <w:r>
        <w:t xml:space="preserve"> </w:t>
      </w:r>
      <w:r>
        <w:t xml:space="preserve">Волотовского </w:t>
      </w:r>
      <w:r>
        <w:t xml:space="preserve">сельского поселения (далее – земское собрание сельского поселения) о внесении изменений и дополнений в него, кроме сл</w:t>
      </w:r>
      <w:r>
        <w:t xml:space="preserve">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  <w:r/>
    </w:p>
    <w:p>
      <w:pPr>
        <w:ind w:firstLine="567"/>
        <w:spacing w:lineRule="auto" w:line="240" w:after="0"/>
      </w:pPr>
      <w:r>
        <w:t xml:space="preserve">2) проект бюджета сельского поселения и отчет о его исполнении;</w:t>
      </w:r>
      <w:r/>
    </w:p>
    <w:p>
      <w:pPr>
        <w:ind w:firstLine="567"/>
        <w:spacing w:lineRule="auto" w:line="240" w:after="0"/>
      </w:pPr>
      <w:r>
        <w:t xml:space="preserve">3) проекты стратегии социально-экономического развития сельского поселения;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t xml:space="preserve">проекты правил благоустройс</w:t>
      </w:r>
      <w:r>
        <w:rPr>
          <w:highlight w:val="white"/>
        </w:rPr>
        <w:t xml:space="preserve">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</w:t>
      </w:r>
      <w:r>
        <w:rPr>
          <w:highlight w:val="white"/>
        </w:rPr>
        <w:t xml:space="preserve">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</w:t>
      </w:r>
      <w:r>
        <w:rPr>
          <w:highlight w:val="white"/>
        </w:rPr>
        <w:t xml:space="preserve">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r/>
    </w:p>
    <w:p>
      <w:pPr>
        <w:ind w:firstLine="567"/>
        <w:spacing w:lineRule="auto" w:line="240" w:after="0"/>
      </w:pPr>
      <w:r>
        <w:t xml:space="preserve">5) вопросы о преобразовании сельского поселения за исключением случаев, если в соответствии со статьей 1</w:t>
      </w:r>
      <w:r>
        <w:t xml:space="preserve">3</w:t>
      </w:r>
      <w:r>
        <w:t xml:space="preserve"> Федерального закона от 06.10.2003 г.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  <w:r/>
    </w:p>
    <w:p>
      <w:pPr>
        <w:ind w:firstLine="567"/>
        <w:spacing w:lineRule="auto" w:line="240" w:after="0"/>
      </w:pPr>
      <w:r>
        <w:t xml:space="preserve">6) иные вопросы в случаях, прямо установленных действующим законодательством.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 xml:space="preserve">Назначение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  <w:r/>
    </w:p>
    <w:p>
      <w:pPr>
        <w:ind w:firstLine="567"/>
        <w:spacing w:lineRule="auto" w:line="240" w:after="0"/>
      </w:pPr>
      <w:r>
        <w:t xml:space="preserve">4.2. Публичн</w:t>
      </w:r>
      <w:r>
        <w:t xml:space="preserve">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  <w:r/>
    </w:p>
    <w:p>
      <w:pPr>
        <w:ind w:firstLine="567"/>
        <w:spacing w:lineRule="auto" w:line="240" w:after="0"/>
      </w:pPr>
      <w:r>
        <w:t xml:space="preserve"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  <w:r/>
    </w:p>
    <w:p>
      <w:pPr>
        <w:ind w:firstLine="567"/>
        <w:spacing w:lineRule="auto" w:line="240" w:after="0"/>
      </w:pPr>
      <w:r>
        <w:t xml:space="preserve"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  <w:r/>
    </w:p>
    <w:p>
      <w:pPr>
        <w:ind w:firstLine="567"/>
        <w:spacing w:lineRule="auto" w:line="240" w:after="0"/>
      </w:pPr>
      <w:r>
        <w:t xml:space="preserve">4.5. Решения собрания инициативной группы принимаются ее членами единогласно.</w:t>
      </w:r>
      <w:r/>
    </w:p>
    <w:p>
      <w:pPr>
        <w:ind w:firstLine="567"/>
        <w:spacing w:lineRule="auto" w:line="240" w:after="0"/>
      </w:pPr>
      <w:r>
        <w:t xml:space="preserve">4.6. По результатам собрания составляется протокол, подписываемый председателем и секретарем собрания инициативной группы, содержащий данн</w:t>
      </w:r>
      <w:r>
        <w:t xml:space="preserve">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</w:t>
      </w:r>
      <w:r>
        <w:t xml:space="preserve">инициативной группы, принимавших участие в собрании, паспортные данные, адрес места жительства и их подписи.</w:t>
      </w:r>
      <w:r/>
    </w:p>
    <w:p>
      <w:pPr>
        <w:ind w:firstLine="567"/>
        <w:spacing w:lineRule="auto" w:line="240" w:after="0"/>
      </w:pPr>
      <w:r>
        <w:t xml:space="preserve">4.7. Обращение инициативной группы по проведению публичных слушаний направляется в земское собрание сельского поселения.</w:t>
      </w:r>
      <w:r/>
    </w:p>
    <w:p>
      <w:pPr>
        <w:ind w:firstLine="567"/>
        <w:spacing w:lineRule="auto" w:line="240" w:after="0"/>
      </w:pPr>
      <w:r>
        <w:t xml:space="preserve">4.8. Указанное обращение должно включать в себя:</w:t>
      </w:r>
      <w:r/>
    </w:p>
    <w:p>
      <w:pPr>
        <w:ind w:firstLine="567"/>
        <w:spacing w:lineRule="auto" w:line="240" w:after="0"/>
      </w:pPr>
      <w:r>
        <w:t xml:space="preserve">1) обоснование необходимости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  <w:r/>
    </w:p>
    <w:p>
      <w:pPr>
        <w:ind w:firstLine="567"/>
        <w:spacing w:lineRule="auto" w:line="240" w:after="0"/>
      </w:pPr>
      <w:r>
        <w:t xml:space="preserve">3) предлагаемый состав участников публичных слушаний со стороны инициативной группы;</w:t>
      </w:r>
      <w:r/>
    </w:p>
    <w:p>
      <w:pPr>
        <w:ind w:firstLine="567"/>
        <w:spacing w:lineRule="auto" w:line="240" w:after="0"/>
      </w:pPr>
      <w:r>
        <w:t xml:space="preserve">4) информационные, аналитические материалы, относящиеся к теме публичных слушаний (при необходимости).</w:t>
      </w:r>
      <w:r/>
    </w:p>
    <w:p>
      <w:pPr>
        <w:ind w:firstLine="567"/>
        <w:spacing w:lineRule="auto" w:line="240" w:after="0"/>
      </w:pPr>
      <w:r>
        <w:t xml:space="preserve">4.9. К обращению прилагаются протокол собрания инициативной группы, список регистрации участников собрания инициативной группы.</w:t>
      </w:r>
      <w:r/>
    </w:p>
    <w:p>
      <w:pPr>
        <w:ind w:firstLine="567"/>
        <w:spacing w:lineRule="auto" w:line="240" w:after="0"/>
      </w:pPr>
      <w:r>
        <w:t xml:space="preserve">4.10. Земское собрание сельского поселения рассматривает поданные инициативной группой документы в течение 30 </w:t>
      </w:r>
      <w:r>
        <w:t xml:space="preserve">календарных</w:t>
      </w:r>
      <w:r>
        <w:t xml:space="preserve"> дней со дня их поступления.</w:t>
      </w:r>
      <w:r/>
    </w:p>
    <w:p>
      <w:pPr>
        <w:ind w:firstLine="567"/>
        <w:spacing w:lineRule="auto" w:line="240" w:after="0"/>
      </w:pPr>
      <w:r>
        <w:t xml:space="preserve"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/>
    </w:p>
    <w:p>
      <w:pPr>
        <w:ind w:firstLine="567"/>
        <w:spacing w:lineRule="auto" w:line="240" w:after="0"/>
      </w:pPr>
      <w:r>
        <w:t xml:space="preserve">4.12. Земское собрание сельского поселения отказы</w:t>
      </w:r>
      <w:r>
        <w:t xml:space="preserve">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  <w:r/>
    </w:p>
    <w:p>
      <w:pPr>
        <w:ind w:firstLine="567"/>
        <w:spacing w:lineRule="auto" w:line="240" w:after="0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В с</w:t>
      </w:r>
      <w:r>
        <w:t xml:space="preserve">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  <w:r/>
    </w:p>
    <w:p>
      <w:pPr>
        <w:ind w:firstLine="567"/>
        <w:spacing w:lineRule="auto" w:line="240" w:after="0"/>
      </w:pPr>
      <w:r>
        <w:t xml:space="preserve">- повестку дня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место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дату их проведения, время их начала;</w:t>
      </w:r>
      <w:r/>
    </w:p>
    <w:p>
      <w:pPr>
        <w:ind w:firstLine="567"/>
        <w:spacing w:lineRule="auto" w:line="240" w:after="0"/>
      </w:pPr>
      <w:r>
        <w:t xml:space="preserve"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  <w:r/>
    </w:p>
    <w:p>
      <w:pPr>
        <w:ind w:firstLine="567"/>
        <w:spacing w:lineRule="auto" w:line="240" w:after="0"/>
      </w:pPr>
      <w:r>
        <w:t xml:space="preserve">- назначение председательствующего на публичных слушаниях;</w:t>
      </w:r>
      <w:r/>
    </w:p>
    <w:p>
      <w:pPr>
        <w:ind w:firstLine="567"/>
        <w:spacing w:lineRule="auto" w:line="240" w:after="0"/>
      </w:pPr>
      <w:r>
        <w:t xml:space="preserve">- состав рабочей группы по организации и проведению публичных слушаний;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t xml:space="preserve"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 xml:space="preserve">бличные слушания правового акта;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случае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 если назначаемые публичные слушания проводятся с использованием ЕПГУ;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ЕПГУ определяются главой сельского поселения, в случае назначе</w:t>
      </w:r>
      <w:r>
        <w:rPr>
          <w:color w:val="000000" w:themeColor="text1"/>
          <w:highlight w:val="white"/>
        </w:rPr>
        <w:t xml:space="preserve">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color w:val="000000" w:themeColor="text1"/>
          <w:highlight w:val="white"/>
        </w:rPr>
        <w:t xml:space="preserve">4.16. 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</w:t>
      </w:r>
      <w:r>
        <w:t xml:space="preserve">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https://www.selovolotovo-r31.gosweb.gosuslugi.ru//</w:t>
      </w:r>
      <w:r>
        <w:t xml:space="preserve">) (далее – официальный сайт) не позднее 30 календарных дней до даты проведения публичных слу</w:t>
      </w:r>
      <w:r>
        <w:rPr>
          <w:highlight w:val="white"/>
        </w:rPr>
        <w:t xml:space="preserve">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4.17. В случае проведения публи</w:t>
      </w:r>
      <w:r>
        <w:rPr>
          <w:highlight w:val="white"/>
        </w:rPr>
        <w:t xml:space="preserve">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5. Порядок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5.1. После принятия</w:t>
      </w:r>
      <w:r>
        <w:t xml:space="preserve">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 </w:t>
      </w:r>
      <w:r>
        <w:t xml:space="preserve">вправе в письм</w:t>
      </w:r>
      <w:r>
        <w:t xml:space="preserve">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 (или) заявить о своём намерении участвовать в публичных слушаниях.</w:t>
      </w:r>
      <w:r/>
    </w:p>
    <w:p>
      <w:pPr>
        <w:ind w:firstLine="567"/>
        <w:spacing w:lineRule="auto" w:line="240" w:after="0"/>
      </w:pPr>
      <w:r>
        <w:t xml:space="preserve">5.3. Не </w:t>
      </w:r>
      <w:r>
        <w:t xml:space="preserve">позднее,</w:t>
      </w:r>
      <w:r>
        <w:t xml:space="preserve"> чем за 3 рабочих дня до проведения публичны</w:t>
      </w:r>
      <w:r>
        <w:t xml:space="preserve">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</w:t>
      </w:r>
      <w:r>
        <w:t xml:space="preserve">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</w:t>
      </w:r>
      <w:r>
        <w:t xml:space="preserve">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  <w:r/>
    </w:p>
    <w:p>
      <w:pPr>
        <w:ind w:firstLine="567"/>
        <w:spacing w:lineRule="auto" w:line="240" w:after="0"/>
      </w:pPr>
      <w:r>
        <w:t xml:space="preserve">5.4. По результатам учёта поступивших замечаний и предложений по проекту муниципального правового акта, в</w:t>
      </w:r>
      <w:r>
        <w:t xml:space="preserve">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</w:t>
      </w:r>
      <w:r>
        <w:t xml:space="preserve">позднее,</w:t>
      </w:r>
      <w:r>
        <w:t xml:space="preserve"> чем за один день до их проведения представляет указанные документы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</w:t>
      </w:r>
      <w:r>
        <w:rPr>
          <w:highlight w:val="white"/>
        </w:rPr>
        <w:t xml:space="preserve">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  <w:r/>
    </w:p>
    <w:p>
      <w:pPr>
        <w:ind w:firstLine="567"/>
        <w:spacing w:lineRule="auto" w:line="240" w:after="0"/>
      </w:pPr>
      <w:r>
        <w:t xml:space="preserve">5.7. На основании решения или распоряжения о назначении публичных слушаний рабочая группа:</w:t>
      </w:r>
      <w:r/>
    </w:p>
    <w:p>
      <w:pPr>
        <w:ind w:firstLine="567"/>
        <w:spacing w:lineRule="auto" w:line="240" w:after="0"/>
      </w:pPr>
      <w:r>
        <w:t xml:space="preserve">5.7.1. запрашивает у органов местного самоуправления информацию и документацию, относящуюся к вопросам, выносимым на публичные слушания;</w:t>
      </w:r>
      <w:r/>
    </w:p>
    <w:p>
      <w:pPr>
        <w:ind w:firstLine="567"/>
        <w:spacing w:lineRule="auto" w:line="240" w:after="0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  <w:r/>
    </w:p>
    <w:p>
      <w:pPr>
        <w:ind w:firstLine="567"/>
        <w:spacing w:lineRule="auto" w:line="240" w:after="0"/>
      </w:pPr>
      <w:r>
        <w:t xml:space="preserve">5.7.3. обеспечивает составление списков участников публичных слушаний;</w:t>
      </w:r>
      <w:r/>
    </w:p>
    <w:p>
      <w:pPr>
        <w:ind w:firstLine="567"/>
        <w:spacing w:lineRule="auto" w:line="240" w:after="0"/>
      </w:pPr>
      <w:r>
        <w:t xml:space="preserve">5.7.4. обеспечивает организацию и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5.8. По вопросам,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</w:t>
      </w:r>
      <w:r>
        <w:t xml:space="preserve">позднее,</w:t>
      </w:r>
      <w:r>
        <w:t xml:space="preserve"> чем за 3 рабочих дня до даты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  <w:r/>
    </w:p>
    <w:p>
      <w:pPr>
        <w:ind w:firstLine="567"/>
        <w:spacing w:lineRule="auto" w:line="240" w:after="0"/>
      </w:pPr>
      <w:r>
        <w:t xml:space="preserve">5.9. Лица, желающие принять участие в публичных слушаниях, уведомляют об этом рабочую группу не </w:t>
      </w:r>
      <w:r>
        <w:t xml:space="preserve">позднее,</w:t>
      </w:r>
      <w:r>
        <w:t xml:space="preserve"> чем за 3 рабочих дня до даты их проведения.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5.10. В случае проведения публичных слушаний с использованием ЕПГУ, рабочая группа: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фамилии, имени, отчества (при наличии);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реквизитов основного документа, удостоверяющего личность гражданина;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даты рождения;</w:t>
      </w:r>
      <w:r/>
    </w:p>
    <w:p>
      <w:pPr>
        <w:ind w:firstLine="567"/>
        <w:spacing w:lineRule="auto" w:line="240" w:after="0"/>
        <w:rPr>
          <w:b/>
          <w:highlight w:val="white"/>
        </w:rPr>
      </w:pPr>
      <w:r>
        <w:rPr>
          <w:highlight w:val="white"/>
        </w:rPr>
        <w:t xml:space="preserve">- адреса регистрации по месту жительства.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6. Порядок проведения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6.1. Регистрация участников публичных слушаний членами рабочей группы по организации и проведению публичных слушаний начинается не </w:t>
      </w:r>
      <w:r>
        <w:t xml:space="preserve">позднее,</w:t>
      </w:r>
      <w:r>
        <w:t xml:space="preserve">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6.2. Публичные сл</w:t>
      </w:r>
      <w:r>
        <w:t xml:space="preserve">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При неявке председательствующего, назначенного решением земского с</w:t>
      </w:r>
      <w:r>
        <w:t xml:space="preserve">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  <w:r/>
    </w:p>
    <w:p>
      <w:pPr>
        <w:ind w:firstLine="567"/>
        <w:spacing w:lineRule="auto" w:line="240" w:after="0"/>
      </w:pPr>
      <w:r>
        <w:t xml:space="preserve">6.3. По окончании вступительного выступления председательствующего участниками публичных слушаний могут быть заданы вопросы.</w:t>
      </w:r>
      <w:r/>
    </w:p>
    <w:p>
      <w:pPr>
        <w:ind w:firstLine="567"/>
        <w:spacing w:lineRule="auto" w:line="240" w:after="0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</w:t>
      </w:r>
      <w:r>
        <w:t xml:space="preserve">лушания,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  <w:r/>
    </w:p>
    <w:p>
      <w:pPr>
        <w:ind w:firstLine="567"/>
        <w:spacing w:lineRule="auto" w:line="240" w:after="0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</w:t>
      </w:r>
      <w:r>
        <w:t xml:space="preserve">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6.6. После составления списка участников прений председательствующий открывает прения.</w:t>
      </w:r>
      <w:r/>
    </w:p>
    <w:p>
      <w:pPr>
        <w:ind w:firstLine="567"/>
        <w:spacing w:lineRule="auto" w:line="240" w:after="0"/>
      </w:pPr>
      <w:r>
        <w:t xml:space="preserve"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  <w:r/>
    </w:p>
    <w:p>
      <w:pPr>
        <w:ind w:firstLine="567"/>
        <w:spacing w:lineRule="auto" w:line="240" w:after="0"/>
      </w:pPr>
      <w:r>
        <w:t xml:space="preserve"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6.7. Продолжительность публичных слушаний оп</w:t>
      </w:r>
      <w:r>
        <w:t xml:space="preserve">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</w:t>
      </w:r>
      <w:r>
        <w:t xml:space="preserve">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 xml:space="preserve">лушаний.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  <w:r/>
    </w:p>
    <w:p>
      <w:pPr>
        <w:ind w:firstLine="567"/>
        <w:spacing w:lineRule="auto" w:line="240" w:after="0"/>
      </w:pPr>
      <w:r>
        <w:t xml:space="preserve">6.10.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  <w:r/>
    </w:p>
    <w:p>
      <w:pPr>
        <w:ind w:firstLine="567"/>
        <w:spacing w:lineRule="auto" w:line="240" w:after="0"/>
      </w:pPr>
      <w:r>
        <w:t xml:space="preserve">6.11. После завершения </w:t>
      </w:r>
      <w:r>
        <w:t xml:space="preserve">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  <w:r/>
    </w:p>
    <w:p>
      <w:pPr>
        <w:ind w:firstLine="567"/>
        <w:spacing w:lineRule="auto" w:line="240" w:after="0"/>
      </w:pPr>
      <w:r>
        <w:t xml:space="preserve">6.12. При отсутствии замечаний и предложений на го</w:t>
      </w:r>
      <w:r>
        <w:t xml:space="preserve">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6.13.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Голосование осуществляется путём поднятия руки.</w:t>
      </w:r>
      <w:r/>
    </w:p>
    <w:p>
      <w:pPr>
        <w:ind w:firstLine="567"/>
        <w:spacing w:lineRule="auto" w:line="240" w:after="0"/>
      </w:pPr>
      <w:r>
        <w:t xml:space="preserve">6.14</w:t>
      </w:r>
      <w:r>
        <w:t xml:space="preserve">. При наличии замечаний и предложений по проекту</w:t>
      </w:r>
      <w:r>
        <w:t xml:space="preserve">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</w:t>
      </w:r>
      <w:r>
        <w:t xml:space="preserve">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6.15</w:t>
      </w:r>
      <w:r>
        <w:t xml:space="preserve">. Членами рабочей груп</w:t>
      </w:r>
      <w:r>
        <w:t xml:space="preserve">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  <w:r/>
    </w:p>
    <w:p>
      <w:pPr>
        <w:ind w:firstLine="567"/>
        <w:spacing w:lineRule="auto" w:line="240" w:after="0"/>
      </w:pPr>
      <w:r>
        <w:t xml:space="preserve">6.16. </w:t>
      </w:r>
      <w:r>
        <w:t xml:space="preserve">Заключение по результатам публичных слушаний подлежи</w:t>
      </w:r>
      <w:r>
        <w:t xml:space="preserve">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https://www.selovolotovo-r31.gosweb.gosuslugi.ru//</w:t>
      </w:r>
      <w:r>
        <w:t xml:space="preserve">).</w:t>
      </w:r>
      <w:r/>
    </w:p>
    <w:p>
      <w:pPr>
        <w:ind w:firstLine="567"/>
        <w:spacing w:lineRule="auto" w:line="240" w:after="0"/>
      </w:pPr>
      <w:r>
        <w:t xml:space="preserve">В случае проведения публичных слушаний с использованием Единого портала результаты публичных слу</w:t>
      </w:r>
      <w:r>
        <w:t xml:space="preserve">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  <w:r/>
    </w:p>
    <w:p>
      <w:pPr>
        <w:ind w:firstLine="567"/>
        <w:spacing w:lineRule="auto" w:line="240" w:after="0"/>
      </w:pPr>
      <w:r>
        <w:t xml:space="preserve">6.17</w:t>
      </w:r>
      <w:r>
        <w:t xml:space="preserve">. На публичных слушаниях ведется протокол публичных слушаний, который подписывается председательствующим и членами рабочей группы.</w:t>
      </w:r>
      <w:r/>
    </w:p>
    <w:p>
      <w:pPr>
        <w:ind w:firstLine="567"/>
        <w:spacing w:lineRule="auto" w:line="240" w:after="0"/>
      </w:pPr>
      <w:r>
        <w:t xml:space="preserve">Протокол и заключение публичных слушаний оформляются и подписываются председательствующ</w:t>
      </w:r>
      <w:r>
        <w:t xml:space="preserve">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  <w:r/>
    </w:p>
    <w:p>
      <w:pPr>
        <w:ind w:firstLine="567"/>
        <w:spacing w:lineRule="auto" w:line="240" w:after="0"/>
      </w:pPr>
      <w:r>
        <w:t xml:space="preserve">6.18</w:t>
      </w:r>
      <w:r>
        <w:t xml:space="preserve"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6.19</w:t>
      </w:r>
      <w:r>
        <w:t xml:space="preserve">. После проведения </w:t>
      </w:r>
      <w:r>
        <w:t xml:space="preserve">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7. Особенности порядка организации и проведения публичных </w:t>
      </w:r>
      <w:r>
        <w:rPr>
          <w:b/>
        </w:rPr>
        <w:t xml:space="preserve">слушаний по вопросу изменения одного вида разрешенного </w:t>
      </w:r>
      <w:r>
        <w:rPr>
          <w:b/>
        </w:rPr>
        <w:t xml:space="preserve">использования земельных участков на другой вид такого использования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7.3. Для проведения публичных слушаний по вышеуказанному вопросу,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7.4. Физическое или юри</w:t>
      </w:r>
      <w:r>
        <w:t xml:space="preserve">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  <w:r/>
    </w:p>
    <w:p>
      <w:pPr>
        <w:ind w:firstLine="567"/>
        <w:spacing w:lineRule="auto" w:line="240" w:after="0"/>
      </w:pPr>
      <w:r>
        <w:t xml:space="preserve">7.5. В целях соблюдения права человека на благопр</w:t>
      </w:r>
      <w:r>
        <w:t xml:space="preserve">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>
        <w:t xml:space="preserve">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  <w:r/>
    </w:p>
    <w:p>
      <w:pPr>
        <w:ind w:firstLine="567"/>
        <w:spacing w:lineRule="auto" w:line="240" w:after="0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</w:t>
      </w:r>
      <w:r>
        <w:t xml:space="preserve">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  <w:r/>
    </w:p>
    <w:p>
      <w:pPr>
        <w:ind w:firstLine="567"/>
        <w:spacing w:lineRule="auto" w:line="240" w:after="0"/>
      </w:pPr>
      <w:r>
        <w:t xml:space="preserve"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r/>
    </w:p>
    <w:p>
      <w:pPr>
        <w:ind w:firstLine="567"/>
        <w:spacing w:lineRule="auto" w:line="240" w:after="0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  <w:r/>
    </w:p>
    <w:p>
      <w:pPr>
        <w:ind w:firstLine="567"/>
        <w:spacing w:lineRule="auto" w:line="240" w:after="0"/>
      </w:pPr>
      <w:r>
        <w:t xml:space="preserve">7.10. В случае если условно разрешен</w:t>
      </w:r>
      <w:r>
        <w:t xml:space="preserve">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</w:t>
      </w:r>
      <w:r>
        <w:t xml:space="preserve">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слушаний по вопросу принятия документов территориального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планирования и документации по планировке территории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Волотовского </w:t>
      </w:r>
      <w:r>
        <w:rPr>
          <w:b/>
          <w:highlight w:val="white"/>
        </w:rPr>
        <w:t xml:space="preserve">сельского поселения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8.1. Публичные слушания по вопросу принятия документов территориального планир</w:t>
      </w:r>
      <w:r>
        <w:t xml:space="preserve">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8.4. В случае внесения изменений в генеральный план в отношении части территории сельско</w:t>
      </w:r>
      <w:r>
        <w:t xml:space="preserve">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  <w:r/>
    </w:p>
    <w:p>
      <w:pPr>
        <w:ind w:firstLine="567"/>
        <w:spacing w:lineRule="auto" w:line="240" w:after="0"/>
      </w:pPr>
      <w:r>
        <w:t xml:space="preserve"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8.6. Срок проведения публичных слушани</w:t>
      </w:r>
      <w:r>
        <w:t xml:space="preserve">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/>
    </w:p>
    <w:p>
      <w:pPr>
        <w:ind w:firstLine="567"/>
        <w:spacing w:lineRule="auto" w:line="240" w:after="0"/>
      </w:pPr>
      <w:r>
        <w:t xml:space="preserve"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8.8. Срок проведения публичных слуш</w:t>
      </w:r>
      <w:r>
        <w:t xml:space="preserve">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right"/>
        <w:spacing w:lineRule="auto" w:line="240" w:after="0"/>
      </w:pPr>
      <w:r>
        <w:t xml:space="preserve">Приложение 1</w:t>
      </w:r>
      <w:r/>
    </w:p>
    <w:p>
      <w:pPr>
        <w:ind w:firstLine="567"/>
        <w:jc w:val="right"/>
        <w:spacing w:lineRule="auto" w:line="240" w:after="0"/>
      </w:pPr>
      <w:r>
        <w:t xml:space="preserve">к Положению о порядке организации</w:t>
      </w:r>
      <w:r/>
    </w:p>
    <w:p>
      <w:pPr>
        <w:ind w:firstLine="567"/>
        <w:jc w:val="right"/>
        <w:spacing w:lineRule="auto" w:line="240" w:after="0"/>
      </w:pPr>
      <w:r>
        <w:t xml:space="preserve">и проведения публичных слушаний</w:t>
      </w:r>
      <w:r/>
    </w:p>
    <w:p>
      <w:pPr>
        <w:ind w:firstLine="567"/>
        <w:jc w:val="right"/>
        <w:spacing w:lineRule="auto" w:line="240" w:after="0"/>
      </w:pPr>
      <w:r>
        <w:t xml:space="preserve">в Волотовском</w:t>
      </w:r>
      <w:r>
        <w:t xml:space="preserve"> сельском поселении </w:t>
      </w:r>
      <w:r/>
    </w:p>
    <w:p>
      <w:pPr>
        <w:ind w:firstLine="567"/>
        <w:jc w:val="right"/>
        <w:spacing w:lineRule="auto" w:line="240" w:after="0"/>
      </w:pPr>
      <w:r>
        <w:t xml:space="preserve">муниципального района «Чернянский район» </w:t>
      </w:r>
      <w:r/>
    </w:p>
    <w:p>
      <w:pPr>
        <w:ind w:firstLine="567"/>
        <w:jc w:val="right"/>
        <w:spacing w:lineRule="auto" w:line="240" w:after="0"/>
      </w:pPr>
      <w:r>
        <w:t xml:space="preserve">Белгородской области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center"/>
        <w:spacing w:lineRule="auto" w:line="240" w:after="0"/>
      </w:pPr>
      <w:r>
        <w:rPr>
          <w:b/>
        </w:rPr>
        <w:t xml:space="preserve">Заключение о результатах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Публичные слушания назначены 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(вид, наименование, номер и дата акта, которым назначены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Тема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выносимого на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Инициатор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наименование инициатора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Результат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результат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Председательствующий </w:t>
      </w:r>
      <w:r/>
    </w:p>
    <w:p>
      <w:pPr>
        <w:ind w:firstLine="0"/>
        <w:spacing w:lineRule="auto" w:line="240" w:after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Фамилия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с. 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(место проведения)</w:t>
      </w:r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«___» ___________________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(дата проведения)</w:t>
      </w:r>
      <w:r/>
    </w:p>
    <w:p>
      <w:pPr>
        <w:ind w:firstLine="567"/>
        <w:spacing w:lineRule="auto" w:line="240" w:after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691"/>
    <w:link w:val="823"/>
    <w:uiPriority w:val="9"/>
    <w:rPr>
      <w:rFonts w:ascii="Arial" w:hAnsi="Arial" w:cs="Arial" w:eastAsia="Arial"/>
      <w:sz w:val="40"/>
      <w:szCs w:val="40"/>
    </w:rPr>
  </w:style>
  <w:style w:type="character" w:styleId="689">
    <w:name w:val="Heading 6 Char"/>
    <w:basedOn w:val="691"/>
    <w:link w:val="82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1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3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4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5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6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7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8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9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8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9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0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1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4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3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4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5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6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7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8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9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reference"/>
    <w:basedOn w:val="691"/>
    <w:uiPriority w:val="99"/>
    <w:unhideWhenUsed/>
    <w:rPr>
      <w:vertAlign w:val="superscript"/>
    </w:rPr>
  </w:style>
  <w:style w:type="character" w:styleId="822">
    <w:name w:val="endnote reference"/>
    <w:basedOn w:val="691"/>
    <w:uiPriority w:val="99"/>
    <w:semiHidden/>
    <w:unhideWhenUsed/>
    <w:rPr>
      <w:vertAlign w:val="superscript"/>
    </w:rPr>
  </w:style>
  <w:style w:type="paragraph" w:styleId="823" w:customStyle="1">
    <w:name w:val="Heading 1"/>
    <w:basedOn w:val="857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4" w:customStyle="1">
    <w:name w:val="Heading 2"/>
    <w:basedOn w:val="857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5" w:customStyle="1">
    <w:name w:val="Heading 3"/>
    <w:basedOn w:val="857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6" w:customStyle="1">
    <w:name w:val="Heading 4"/>
    <w:basedOn w:val="8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7" w:customStyle="1">
    <w:name w:val="Heading 5"/>
    <w:basedOn w:val="8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28" w:customStyle="1">
    <w:name w:val="Heading 6"/>
    <w:basedOn w:val="8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29" w:customStyle="1">
    <w:name w:val="Heading 7"/>
    <w:basedOn w:val="8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0" w:customStyle="1">
    <w:name w:val="Heading 8"/>
    <w:basedOn w:val="8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1" w:customStyle="1">
    <w:name w:val="Heading 9"/>
    <w:basedOn w:val="8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2" w:customStyle="1">
    <w:name w:val="Оглавление 1 Знак"/>
    <w:link w:val="873"/>
    <w:qFormat/>
    <w:uiPriority w:val="9"/>
    <w:rPr>
      <w:rFonts w:ascii="Arial" w:hAnsi="Arial" w:cs="Arial" w:eastAsia="Arial"/>
      <w:sz w:val="40"/>
      <w:szCs w:val="40"/>
    </w:rPr>
  </w:style>
  <w:style w:type="character" w:styleId="833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4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5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6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7" w:customStyle="1">
    <w:name w:val="Оглавление 2 Знак"/>
    <w:link w:val="874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38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9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0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1" w:customStyle="1">
    <w:name w:val="Title Char"/>
    <w:qFormat/>
    <w:uiPriority w:val="10"/>
    <w:rPr>
      <w:sz w:val="48"/>
      <w:szCs w:val="48"/>
    </w:rPr>
  </w:style>
  <w:style w:type="character" w:styleId="842" w:customStyle="1">
    <w:name w:val="Subtitle Char"/>
    <w:qFormat/>
    <w:uiPriority w:val="11"/>
    <w:rPr>
      <w:sz w:val="24"/>
      <w:szCs w:val="24"/>
    </w:rPr>
  </w:style>
  <w:style w:type="character" w:styleId="843" w:customStyle="1">
    <w:name w:val="Quote Char"/>
    <w:qFormat/>
    <w:uiPriority w:val="29"/>
    <w:rPr>
      <w:i/>
    </w:rPr>
  </w:style>
  <w:style w:type="character" w:styleId="844" w:customStyle="1">
    <w:name w:val="Intense Quote Char"/>
    <w:qFormat/>
    <w:uiPriority w:val="30"/>
    <w:rPr>
      <w:i/>
    </w:rPr>
  </w:style>
  <w:style w:type="character" w:styleId="845" w:customStyle="1">
    <w:name w:val="Header Char"/>
    <w:qFormat/>
    <w:uiPriority w:val="99"/>
  </w:style>
  <w:style w:type="character" w:styleId="846" w:customStyle="1">
    <w:name w:val="Footer Char"/>
    <w:qFormat/>
    <w:uiPriority w:val="99"/>
  </w:style>
  <w:style w:type="character" w:styleId="847" w:customStyle="1">
    <w:name w:val="Caption Char"/>
    <w:qFormat/>
    <w:uiPriority w:val="99"/>
  </w:style>
  <w:style w:type="character" w:styleId="848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49" w:customStyle="1">
    <w:name w:val="Footnote Text Char"/>
    <w:qFormat/>
    <w:uiPriority w:val="99"/>
    <w:rPr>
      <w:sz w:val="18"/>
    </w:rPr>
  </w:style>
  <w:style w:type="character" w:styleId="850" w:customStyle="1">
    <w:name w:val="Привязка сноски"/>
    <w:rPr>
      <w:vertAlign w:val="superscript"/>
    </w:rPr>
  </w:style>
  <w:style w:type="character" w:styleId="851" w:customStyle="1">
    <w:name w:val="Footnote Characters"/>
    <w:qFormat/>
    <w:uiPriority w:val="99"/>
    <w:unhideWhenUsed/>
    <w:rPr>
      <w:vertAlign w:val="superscript"/>
    </w:rPr>
  </w:style>
  <w:style w:type="character" w:styleId="852" w:customStyle="1">
    <w:name w:val="Endnote Text Char"/>
    <w:qFormat/>
    <w:uiPriority w:val="99"/>
    <w:rPr>
      <w:sz w:val="20"/>
    </w:rPr>
  </w:style>
  <w:style w:type="character" w:styleId="853" w:customStyle="1">
    <w:name w:val="Привязка концевой сноски"/>
    <w:rPr>
      <w:vertAlign w:val="superscript"/>
    </w:rPr>
  </w:style>
  <w:style w:type="character" w:styleId="854" w:customStyle="1">
    <w:name w:val="Endnote Characters"/>
    <w:qFormat/>
    <w:uiPriority w:val="99"/>
    <w:semiHidden/>
    <w:unhideWhenUsed/>
    <w:rPr>
      <w:vertAlign w:val="superscript"/>
    </w:rPr>
  </w:style>
  <w:style w:type="character" w:styleId="855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6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7" w:customStyle="1">
    <w:name w:val="Заголовок"/>
    <w:basedOn w:val="690"/>
    <w:next w:val="858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58">
    <w:name w:val="Body Text"/>
    <w:basedOn w:val="690"/>
    <w:pPr>
      <w:spacing w:after="140"/>
    </w:pPr>
  </w:style>
  <w:style w:type="paragraph" w:styleId="859">
    <w:name w:val="List"/>
    <w:basedOn w:val="858"/>
    <w:rPr>
      <w:rFonts w:cs="Noto Sans Devanagari"/>
    </w:rPr>
  </w:style>
  <w:style w:type="paragraph" w:styleId="860" w:customStyle="1">
    <w:name w:val="Caption"/>
    <w:basedOn w:val="69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paragraph" w:styleId="861">
    <w:name w:val="index heading"/>
    <w:basedOn w:val="690"/>
    <w:qFormat/>
    <w:rPr>
      <w:rFonts w:cs="Noto Sans Devanagari"/>
    </w:rPr>
    <w:pPr>
      <w:suppressLineNumbers/>
    </w:pPr>
  </w:style>
  <w:style w:type="paragraph" w:styleId="862">
    <w:name w:val="List Paragraph"/>
    <w:basedOn w:val="690"/>
    <w:qFormat/>
    <w:pPr>
      <w:contextualSpacing w:val="true"/>
      <w:ind w:left="720"/>
    </w:pPr>
  </w:style>
  <w:style w:type="paragraph" w:styleId="863">
    <w:name w:val="No Spacing"/>
    <w:qFormat/>
    <w:uiPriority w:val="1"/>
  </w:style>
  <w:style w:type="paragraph" w:styleId="864">
    <w:name w:val="Title"/>
    <w:basedOn w:val="85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5">
    <w:name w:val="Subtitle"/>
    <w:basedOn w:val="857"/>
    <w:qFormat/>
    <w:uiPriority w:val="11"/>
    <w:rPr>
      <w:sz w:val="24"/>
      <w:szCs w:val="24"/>
    </w:rPr>
    <w:pPr>
      <w:spacing w:after="200" w:before="200"/>
    </w:pPr>
  </w:style>
  <w:style w:type="paragraph" w:styleId="866">
    <w:name w:val="Quote"/>
    <w:qFormat/>
    <w:uiPriority w:val="29"/>
    <w:rPr>
      <w:i/>
    </w:rPr>
    <w:pPr>
      <w:ind w:left="720" w:right="720"/>
    </w:pPr>
  </w:style>
  <w:style w:type="paragraph" w:styleId="867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8" w:customStyle="1">
    <w:name w:val="Колонтитул"/>
    <w:basedOn w:val="690"/>
    <w:qFormat/>
  </w:style>
  <w:style w:type="paragraph" w:styleId="869" w:customStyle="1">
    <w:name w:val="Header"/>
    <w:basedOn w:val="69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0" w:customStyle="1">
    <w:name w:val="Footer"/>
    <w:basedOn w:val="690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1">
    <w:name w:val="footnote text"/>
    <w:basedOn w:val="690"/>
    <w:uiPriority w:val="99"/>
    <w:semiHidden/>
    <w:unhideWhenUsed/>
    <w:rPr>
      <w:sz w:val="18"/>
    </w:rPr>
    <w:pPr>
      <w:spacing w:lineRule="auto" w:line="240" w:after="40"/>
    </w:pPr>
  </w:style>
  <w:style w:type="paragraph" w:styleId="872">
    <w:name w:val="endnote text"/>
    <w:basedOn w:val="690"/>
    <w:uiPriority w:val="99"/>
    <w:semiHidden/>
    <w:unhideWhenUsed/>
    <w:rPr>
      <w:sz w:val="20"/>
    </w:rPr>
    <w:pPr>
      <w:spacing w:lineRule="auto" w:line="240" w:after="0"/>
    </w:pPr>
  </w:style>
  <w:style w:type="paragraph" w:styleId="873">
    <w:name w:val="toc 1"/>
    <w:basedOn w:val="861"/>
    <w:link w:val="832"/>
    <w:uiPriority w:val="39"/>
    <w:unhideWhenUsed/>
    <w:pPr>
      <w:ind w:firstLine="0"/>
      <w:spacing w:after="57"/>
    </w:pPr>
  </w:style>
  <w:style w:type="paragraph" w:styleId="874">
    <w:name w:val="toc 2"/>
    <w:basedOn w:val="861"/>
    <w:link w:val="837"/>
    <w:uiPriority w:val="39"/>
    <w:unhideWhenUsed/>
    <w:pPr>
      <w:ind w:left="283" w:firstLine="0"/>
      <w:spacing w:after="57"/>
    </w:pPr>
  </w:style>
  <w:style w:type="paragraph" w:styleId="875">
    <w:name w:val="toc 3"/>
    <w:basedOn w:val="861"/>
    <w:uiPriority w:val="39"/>
    <w:unhideWhenUsed/>
    <w:pPr>
      <w:ind w:left="567" w:firstLine="0"/>
      <w:spacing w:after="57"/>
    </w:pPr>
  </w:style>
  <w:style w:type="paragraph" w:styleId="876">
    <w:name w:val="toc 4"/>
    <w:basedOn w:val="861"/>
    <w:uiPriority w:val="39"/>
    <w:unhideWhenUsed/>
    <w:pPr>
      <w:ind w:left="850" w:firstLine="0"/>
      <w:spacing w:after="57"/>
    </w:pPr>
  </w:style>
  <w:style w:type="paragraph" w:styleId="877">
    <w:name w:val="toc 5"/>
    <w:basedOn w:val="861"/>
    <w:uiPriority w:val="39"/>
    <w:unhideWhenUsed/>
    <w:pPr>
      <w:ind w:left="1134" w:firstLine="0"/>
      <w:spacing w:after="57"/>
    </w:pPr>
  </w:style>
  <w:style w:type="paragraph" w:styleId="878">
    <w:name w:val="toc 6"/>
    <w:basedOn w:val="861"/>
    <w:uiPriority w:val="39"/>
    <w:unhideWhenUsed/>
    <w:pPr>
      <w:ind w:left="1417" w:firstLine="0"/>
      <w:spacing w:after="57"/>
    </w:pPr>
  </w:style>
  <w:style w:type="paragraph" w:styleId="879">
    <w:name w:val="toc 7"/>
    <w:basedOn w:val="861"/>
    <w:uiPriority w:val="39"/>
    <w:unhideWhenUsed/>
    <w:pPr>
      <w:ind w:left="1701" w:firstLine="0"/>
      <w:spacing w:after="57"/>
    </w:pPr>
  </w:style>
  <w:style w:type="paragraph" w:styleId="880">
    <w:name w:val="toc 8"/>
    <w:basedOn w:val="861"/>
    <w:uiPriority w:val="39"/>
    <w:unhideWhenUsed/>
    <w:pPr>
      <w:ind w:left="1984" w:firstLine="0"/>
      <w:spacing w:after="57"/>
    </w:pPr>
  </w:style>
  <w:style w:type="paragraph" w:styleId="881">
    <w:name w:val="toc 9"/>
    <w:basedOn w:val="861"/>
    <w:uiPriority w:val="39"/>
    <w:unhideWhenUsed/>
    <w:pPr>
      <w:ind w:left="2268" w:firstLine="0"/>
      <w:spacing w:after="57"/>
    </w:pPr>
  </w:style>
  <w:style w:type="paragraph" w:styleId="882" w:customStyle="1">
    <w:name w:val="Index Heading"/>
    <w:basedOn w:val="857"/>
  </w:style>
  <w:style w:type="paragraph" w:styleId="883">
    <w:name w:val="TOC Heading"/>
    <w:uiPriority w:val="39"/>
    <w:unhideWhenUsed/>
  </w:style>
  <w:style w:type="paragraph" w:styleId="884">
    <w:name w:val="table of figures"/>
    <w:qFormat/>
    <w:uiPriority w:val="99"/>
    <w:unhideWhenUsed/>
  </w:style>
  <w:style w:type="paragraph" w:styleId="885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6" w:customStyle="1">
    <w:name w:val="ConsPlusTitle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widowControl w:val="off"/>
    </w:pPr>
  </w:style>
  <w:style w:type="paragraph" w:styleId="887">
    <w:name w:val="Normal (Web)"/>
    <w:basedOn w:val="690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88" w:customStyle="1">
    <w:name w:val="ConsPlusNormal"/>
    <w:qFormat/>
    <w:rPr>
      <w:rFonts w:ascii="Times New Roman" w:hAnsi="Times New Roman" w:eastAsia="Times New Roman"/>
      <w:lang w:eastAsia="ru-RU"/>
    </w:rPr>
    <w:pPr>
      <w:ind w:firstLine="720"/>
      <w:widowControl w:val="off"/>
    </w:pPr>
  </w:style>
  <w:style w:type="paragraph" w:styleId="889" w:customStyle="1">
    <w:name w:val="ConsNormal"/>
    <w:qFormat/>
    <w:rPr>
      <w:rFonts w:ascii="Arial" w:hAnsi="Arial" w:eastAsia="Times New Roman"/>
      <w:lang w:eastAsia="ru-RU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created xsi:type="dcterms:W3CDTF">2023-03-30T13:04:00Z</dcterms:created>
  <dcterms:modified xsi:type="dcterms:W3CDTF">2023-04-13T06:24:35Z</dcterms:modified>
</cp:coreProperties>
</file>