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37" w:rsidRPr="009E100D" w:rsidRDefault="00361E4E" w:rsidP="00906637">
      <w:pPr>
        <w:spacing w:after="0"/>
        <w:jc w:val="center"/>
        <w:rPr>
          <w:rFonts w:ascii="Times New Roman" w:hAnsi="Times New Roman" w:cs="Times New Roman"/>
          <w:b/>
          <w:sz w:val="28"/>
          <w:szCs w:val="28"/>
        </w:rPr>
      </w:pPr>
      <w:r w:rsidRPr="00361E4E">
        <w:rPr>
          <w:rFonts w:ascii="Times New Roman" w:hAnsi="Times New Roman" w:cs="Times New Roman"/>
          <w:b/>
          <w:noProof/>
          <w:sz w:val="28"/>
          <w:szCs w:val="28"/>
        </w:rPr>
        <w:drawing>
          <wp:anchor distT="0" distB="0" distL="114300" distR="114300" simplePos="0" relativeHeight="251659264" behindDoc="0" locked="0" layoutInCell="0" allowOverlap="1">
            <wp:simplePos x="0" y="0"/>
            <wp:positionH relativeFrom="margin">
              <wp:posOffset>2586990</wp:posOffset>
            </wp:positionH>
            <wp:positionV relativeFrom="margin">
              <wp:posOffset>137160</wp:posOffset>
            </wp:positionV>
            <wp:extent cx="548640" cy="638175"/>
            <wp:effectExtent l="19050" t="0" r="3810" b="0"/>
            <wp:wrapTopAndBottom/>
            <wp:docPr id="2" name="Рисунок 2"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rrowheads="1"/>
                    </pic:cNvPicPr>
                  </pic:nvPicPr>
                  <pic:blipFill>
                    <a:blip r:embed="rId5">
                      <a:clrChange>
                        <a:clrFrom>
                          <a:srgbClr val="D4D4D4"/>
                        </a:clrFrom>
                        <a:clrTo>
                          <a:srgbClr val="D4D4D4">
                            <a:alpha val="0"/>
                          </a:srgbClr>
                        </a:clrTo>
                      </a:clrChange>
                      <a:grayscl/>
                      <a:biLevel thresh="50000"/>
                    </a:blip>
                    <a:srcRect/>
                    <a:stretch>
                      <a:fillRect/>
                    </a:stretch>
                  </pic:blipFill>
                  <pic:spPr bwMode="auto">
                    <a:xfrm>
                      <a:off x="0" y="0"/>
                      <a:ext cx="548640" cy="640080"/>
                    </a:xfrm>
                    <a:prstGeom prst="rect">
                      <a:avLst/>
                    </a:prstGeom>
                    <a:noFill/>
                  </pic:spPr>
                </pic:pic>
              </a:graphicData>
            </a:graphic>
          </wp:anchor>
        </w:drawing>
      </w:r>
      <w:r w:rsidR="00906637">
        <w:rPr>
          <w:rFonts w:ascii="Times New Roman" w:hAnsi="Times New Roman" w:cs="Times New Roman"/>
          <w:b/>
          <w:sz w:val="28"/>
          <w:szCs w:val="28"/>
        </w:rPr>
        <w:t>ПОСТАНОВЛЕНИЕ</w:t>
      </w:r>
      <w:r w:rsidR="00906637" w:rsidRPr="009E100D">
        <w:rPr>
          <w:rFonts w:ascii="Times New Roman" w:hAnsi="Times New Roman" w:cs="Times New Roman"/>
          <w:b/>
          <w:sz w:val="28"/>
          <w:szCs w:val="28"/>
        </w:rPr>
        <w:t xml:space="preserve">                                                                       АДМИНИСТРАЦИИ ВОЛОТОВСКОГО СЕЛЬСКОГО ПОСЕЛЕНИЯ</w:t>
      </w:r>
    </w:p>
    <w:p w:rsidR="00906637" w:rsidRPr="009E100D" w:rsidRDefault="00906637" w:rsidP="00906637">
      <w:pPr>
        <w:pStyle w:val="a3"/>
        <w:rPr>
          <w:i w:val="0"/>
          <w:sz w:val="28"/>
          <w:szCs w:val="28"/>
        </w:rPr>
      </w:pPr>
      <w:r w:rsidRPr="009E100D">
        <w:rPr>
          <w:i w:val="0"/>
          <w:sz w:val="28"/>
          <w:szCs w:val="28"/>
        </w:rPr>
        <w:t>МУНИЦИПАЛЬНОГО РАЙОНА «ЧЕРНЯНСКИЙ РАЙОН»</w:t>
      </w:r>
    </w:p>
    <w:p w:rsidR="00906637" w:rsidRPr="009E100D" w:rsidRDefault="00906637" w:rsidP="00906637">
      <w:pPr>
        <w:spacing w:after="0"/>
        <w:jc w:val="center"/>
        <w:rPr>
          <w:rFonts w:ascii="Times New Roman" w:hAnsi="Times New Roman" w:cs="Times New Roman"/>
          <w:b/>
          <w:sz w:val="28"/>
          <w:szCs w:val="28"/>
        </w:rPr>
      </w:pPr>
      <w:r w:rsidRPr="009E100D">
        <w:rPr>
          <w:rFonts w:ascii="Times New Roman" w:hAnsi="Times New Roman" w:cs="Times New Roman"/>
          <w:b/>
          <w:sz w:val="28"/>
          <w:szCs w:val="28"/>
        </w:rPr>
        <w:t>БЕЛГОРОДСКОЙ ОБЛАСТИ</w:t>
      </w:r>
    </w:p>
    <w:p w:rsidR="00906637" w:rsidRPr="009E100D" w:rsidRDefault="00906637" w:rsidP="00906637">
      <w:pPr>
        <w:spacing w:after="0"/>
        <w:jc w:val="center"/>
        <w:rPr>
          <w:rFonts w:ascii="Times New Roman" w:hAnsi="Times New Roman" w:cs="Times New Roman"/>
          <w:b/>
          <w:sz w:val="28"/>
          <w:szCs w:val="28"/>
        </w:rPr>
      </w:pPr>
    </w:p>
    <w:p w:rsidR="00906637" w:rsidRPr="009E100D" w:rsidRDefault="00906637" w:rsidP="00906637">
      <w:pPr>
        <w:jc w:val="center"/>
        <w:rPr>
          <w:rFonts w:ascii="Times New Roman" w:hAnsi="Times New Roman" w:cs="Times New Roman"/>
          <w:b/>
          <w:sz w:val="28"/>
          <w:szCs w:val="28"/>
        </w:rPr>
      </w:pPr>
    </w:p>
    <w:p w:rsidR="00906637" w:rsidRPr="009E100D" w:rsidRDefault="00906637" w:rsidP="00906637">
      <w:pPr>
        <w:rPr>
          <w:rFonts w:ascii="Times New Roman" w:hAnsi="Times New Roman" w:cs="Times New Roman"/>
          <w:sz w:val="28"/>
          <w:szCs w:val="28"/>
        </w:rPr>
      </w:pPr>
      <w:r>
        <w:rPr>
          <w:rFonts w:ascii="Times New Roman" w:hAnsi="Times New Roman" w:cs="Times New Roman"/>
          <w:sz w:val="28"/>
          <w:szCs w:val="28"/>
        </w:rPr>
        <w:t>15</w:t>
      </w:r>
      <w:r w:rsidRPr="009E100D">
        <w:rPr>
          <w:rFonts w:ascii="Times New Roman" w:hAnsi="Times New Roman" w:cs="Times New Roman"/>
          <w:sz w:val="28"/>
          <w:szCs w:val="28"/>
        </w:rPr>
        <w:t xml:space="preserve">   </w:t>
      </w:r>
      <w:r>
        <w:rPr>
          <w:rFonts w:ascii="Times New Roman" w:hAnsi="Times New Roman" w:cs="Times New Roman"/>
          <w:sz w:val="28"/>
          <w:szCs w:val="28"/>
        </w:rPr>
        <w:t>августа</w:t>
      </w:r>
      <w:r w:rsidRPr="009E100D">
        <w:rPr>
          <w:rFonts w:ascii="Times New Roman" w:hAnsi="Times New Roman" w:cs="Times New Roman"/>
          <w:sz w:val="28"/>
          <w:szCs w:val="28"/>
        </w:rPr>
        <w:t xml:space="preserve">   2016 г.      </w:t>
      </w:r>
      <w:r w:rsidRPr="009E100D">
        <w:rPr>
          <w:rFonts w:ascii="Times New Roman" w:hAnsi="Times New Roman" w:cs="Times New Roman"/>
          <w:sz w:val="28"/>
          <w:szCs w:val="28"/>
        </w:rPr>
        <w:tab/>
      </w:r>
      <w:r w:rsidRPr="009E100D">
        <w:rPr>
          <w:rFonts w:ascii="Times New Roman" w:hAnsi="Times New Roman" w:cs="Times New Roman"/>
          <w:sz w:val="28"/>
          <w:szCs w:val="28"/>
        </w:rPr>
        <w:tab/>
      </w:r>
      <w:r w:rsidRPr="009E100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9E100D">
        <w:rPr>
          <w:rFonts w:ascii="Times New Roman" w:hAnsi="Times New Roman" w:cs="Times New Roman"/>
          <w:sz w:val="28"/>
          <w:szCs w:val="28"/>
        </w:rPr>
        <w:t xml:space="preserve">№ </w:t>
      </w:r>
      <w:r>
        <w:rPr>
          <w:rFonts w:ascii="Times New Roman" w:hAnsi="Times New Roman" w:cs="Times New Roman"/>
          <w:sz w:val="28"/>
          <w:szCs w:val="28"/>
        </w:rPr>
        <w:t>28</w:t>
      </w:r>
    </w:p>
    <w:p w:rsidR="00906637" w:rsidRPr="009E100D" w:rsidRDefault="00906637" w:rsidP="00906637">
      <w:pPr>
        <w:rPr>
          <w:rFonts w:ascii="Times New Roman" w:hAnsi="Times New Roman" w:cs="Times New Roman"/>
          <w:sz w:val="28"/>
          <w:szCs w:val="28"/>
        </w:rPr>
      </w:pPr>
    </w:p>
    <w:p w:rsidR="00906637" w:rsidRPr="009E100D" w:rsidRDefault="00906637" w:rsidP="00906637">
      <w:pPr>
        <w:rPr>
          <w:rFonts w:ascii="Times New Roman" w:hAnsi="Times New Roman" w:cs="Times New Roman"/>
          <w:sz w:val="28"/>
          <w:szCs w:val="28"/>
        </w:rPr>
      </w:pPr>
    </w:p>
    <w:p w:rsidR="00906637" w:rsidRPr="009E100D" w:rsidRDefault="00906637" w:rsidP="00906637">
      <w:pPr>
        <w:spacing w:after="0" w:line="240" w:lineRule="auto"/>
        <w:rPr>
          <w:rFonts w:ascii="Times New Roman" w:hAnsi="Times New Roman" w:cs="Times New Roman"/>
          <w:b/>
          <w:sz w:val="28"/>
          <w:szCs w:val="28"/>
        </w:rPr>
      </w:pPr>
      <w:r w:rsidRPr="009E100D">
        <w:rPr>
          <w:rFonts w:ascii="Times New Roman" w:hAnsi="Times New Roman" w:cs="Times New Roman"/>
          <w:b/>
          <w:sz w:val="28"/>
          <w:szCs w:val="28"/>
        </w:rPr>
        <w:t>О методике прогнозирования</w:t>
      </w:r>
    </w:p>
    <w:p w:rsidR="00906637" w:rsidRPr="009E100D" w:rsidRDefault="00906637" w:rsidP="00906637">
      <w:pPr>
        <w:spacing w:after="0" w:line="240" w:lineRule="auto"/>
        <w:rPr>
          <w:rFonts w:ascii="Times New Roman" w:hAnsi="Times New Roman" w:cs="Times New Roman"/>
          <w:b/>
          <w:sz w:val="28"/>
          <w:szCs w:val="28"/>
        </w:rPr>
      </w:pPr>
      <w:r w:rsidRPr="009E100D">
        <w:rPr>
          <w:rFonts w:ascii="Times New Roman" w:hAnsi="Times New Roman" w:cs="Times New Roman"/>
          <w:b/>
          <w:sz w:val="28"/>
          <w:szCs w:val="28"/>
        </w:rPr>
        <w:t>поступлений доходов</w:t>
      </w:r>
    </w:p>
    <w:p w:rsidR="00906637" w:rsidRPr="009E100D" w:rsidRDefault="00906637" w:rsidP="00906637">
      <w:pPr>
        <w:spacing w:after="0"/>
        <w:rPr>
          <w:rFonts w:ascii="Times New Roman" w:hAnsi="Times New Roman" w:cs="Times New Roman"/>
          <w:sz w:val="28"/>
          <w:szCs w:val="28"/>
        </w:rPr>
      </w:pPr>
    </w:p>
    <w:p w:rsidR="00906637" w:rsidRPr="009E100D" w:rsidRDefault="00906637" w:rsidP="00906637">
      <w:pPr>
        <w:rPr>
          <w:rFonts w:ascii="Times New Roman" w:hAnsi="Times New Roman" w:cs="Times New Roman"/>
          <w:sz w:val="28"/>
          <w:szCs w:val="28"/>
        </w:rPr>
      </w:pPr>
    </w:p>
    <w:p w:rsidR="00906637" w:rsidRPr="009E100D" w:rsidRDefault="00906637" w:rsidP="00906637">
      <w:pPr>
        <w:tabs>
          <w:tab w:val="left" w:pos="709"/>
        </w:tabs>
        <w:spacing w:after="0" w:line="240" w:lineRule="auto"/>
        <w:ind w:firstLine="708"/>
        <w:jc w:val="both"/>
        <w:rPr>
          <w:rFonts w:ascii="Times New Roman" w:hAnsi="Times New Roman" w:cs="Times New Roman"/>
          <w:sz w:val="28"/>
          <w:szCs w:val="28"/>
        </w:rPr>
      </w:pPr>
      <w:proofErr w:type="gramStart"/>
      <w:r w:rsidRPr="009E100D">
        <w:rPr>
          <w:rFonts w:ascii="Times New Roman" w:hAnsi="Times New Roman" w:cs="Times New Roman"/>
          <w:sz w:val="28"/>
          <w:szCs w:val="28"/>
        </w:rPr>
        <w:t>Во</w:t>
      </w:r>
      <w:proofErr w:type="gramEnd"/>
      <w:r w:rsidRPr="009E100D">
        <w:rPr>
          <w:rFonts w:ascii="Times New Roman" w:hAnsi="Times New Roman" w:cs="Times New Roman"/>
          <w:sz w:val="28"/>
          <w:szCs w:val="28"/>
        </w:rPr>
        <w:t xml:space="preserve"> исполнении пункта 1 статьи 160.1 Бюджетного кодекса Российской Федерации,</w:t>
      </w:r>
      <w:r>
        <w:rPr>
          <w:rFonts w:ascii="Times New Roman" w:hAnsi="Times New Roman" w:cs="Times New Roman"/>
          <w:sz w:val="28"/>
          <w:szCs w:val="28"/>
        </w:rPr>
        <w:t xml:space="preserve"> </w:t>
      </w:r>
      <w:r w:rsidRPr="009E100D">
        <w:rPr>
          <w:rFonts w:ascii="Times New Roman" w:hAnsi="Times New Roman" w:cs="Times New Roman"/>
          <w:sz w:val="28"/>
          <w:szCs w:val="28"/>
        </w:rPr>
        <w:t xml:space="preserve"> Постановления</w:t>
      </w:r>
      <w:r>
        <w:rPr>
          <w:rFonts w:ascii="Times New Roman" w:hAnsi="Times New Roman" w:cs="Times New Roman"/>
          <w:sz w:val="28"/>
          <w:szCs w:val="28"/>
        </w:rPr>
        <w:t xml:space="preserve"> </w:t>
      </w:r>
      <w:r w:rsidRPr="009E100D">
        <w:rPr>
          <w:rFonts w:ascii="Times New Roman" w:hAnsi="Times New Roman" w:cs="Times New Roman"/>
          <w:sz w:val="28"/>
          <w:szCs w:val="28"/>
        </w:rPr>
        <w:t xml:space="preserve"> Правительства </w:t>
      </w:r>
      <w:r>
        <w:rPr>
          <w:rFonts w:ascii="Times New Roman" w:hAnsi="Times New Roman" w:cs="Times New Roman"/>
          <w:sz w:val="28"/>
          <w:szCs w:val="28"/>
        </w:rPr>
        <w:t xml:space="preserve">  </w:t>
      </w:r>
      <w:r w:rsidRPr="009E100D">
        <w:rPr>
          <w:rFonts w:ascii="Times New Roman" w:hAnsi="Times New Roman" w:cs="Times New Roman"/>
          <w:sz w:val="28"/>
          <w:szCs w:val="28"/>
        </w:rPr>
        <w:t xml:space="preserve">Российской </w:t>
      </w:r>
      <w:r>
        <w:rPr>
          <w:rFonts w:ascii="Times New Roman" w:hAnsi="Times New Roman" w:cs="Times New Roman"/>
          <w:sz w:val="28"/>
          <w:szCs w:val="28"/>
        </w:rPr>
        <w:t xml:space="preserve">  </w:t>
      </w:r>
      <w:r w:rsidRPr="009E100D">
        <w:rPr>
          <w:rFonts w:ascii="Times New Roman" w:hAnsi="Times New Roman" w:cs="Times New Roman"/>
          <w:sz w:val="28"/>
          <w:szCs w:val="28"/>
        </w:rPr>
        <w:t xml:space="preserve">Федерации </w:t>
      </w:r>
      <w:r>
        <w:rPr>
          <w:rFonts w:ascii="Times New Roman" w:hAnsi="Times New Roman" w:cs="Times New Roman"/>
          <w:sz w:val="28"/>
          <w:szCs w:val="28"/>
        </w:rPr>
        <w:t xml:space="preserve">  </w:t>
      </w:r>
      <w:r w:rsidRPr="009E100D">
        <w:rPr>
          <w:rFonts w:ascii="Times New Roman" w:hAnsi="Times New Roman" w:cs="Times New Roman"/>
          <w:sz w:val="28"/>
          <w:szCs w:val="28"/>
        </w:rPr>
        <w:t>от 23.06.2016 года</w:t>
      </w:r>
      <w:r>
        <w:rPr>
          <w:rFonts w:ascii="Times New Roman" w:hAnsi="Times New Roman" w:cs="Times New Roman"/>
          <w:sz w:val="28"/>
          <w:szCs w:val="28"/>
        </w:rPr>
        <w:t xml:space="preserve"> </w:t>
      </w:r>
      <w:r w:rsidRPr="009E100D">
        <w:rPr>
          <w:rFonts w:ascii="Times New Roman" w:hAnsi="Times New Roman" w:cs="Times New Roman"/>
          <w:sz w:val="28"/>
          <w:szCs w:val="28"/>
        </w:rPr>
        <w:t xml:space="preserve"> № 574 «Об общих требованиях к методике прогнозирования поступлений доходов в бюджеты бюджетной системы Российской Федерации»</w:t>
      </w:r>
      <w:r w:rsidRPr="009E100D">
        <w:rPr>
          <w:rFonts w:ascii="Times New Roman" w:hAnsi="Times New Roman" w:cs="Times New Roman"/>
          <w:b/>
          <w:sz w:val="28"/>
          <w:szCs w:val="28"/>
        </w:rPr>
        <w:t>:</w:t>
      </w:r>
    </w:p>
    <w:p w:rsidR="00906637" w:rsidRPr="009E100D" w:rsidRDefault="00906637" w:rsidP="00906637">
      <w:pPr>
        <w:numPr>
          <w:ilvl w:val="0"/>
          <w:numId w:val="1"/>
        </w:numPr>
        <w:spacing w:after="0" w:line="240" w:lineRule="auto"/>
        <w:ind w:left="0" w:firstLine="708"/>
        <w:jc w:val="both"/>
        <w:rPr>
          <w:rFonts w:ascii="Times New Roman" w:hAnsi="Times New Roman" w:cs="Times New Roman"/>
          <w:sz w:val="28"/>
          <w:szCs w:val="28"/>
        </w:rPr>
      </w:pPr>
      <w:r w:rsidRPr="009E100D">
        <w:rPr>
          <w:rFonts w:ascii="Times New Roman" w:hAnsi="Times New Roman" w:cs="Times New Roman"/>
          <w:sz w:val="28"/>
          <w:szCs w:val="28"/>
        </w:rPr>
        <w:t>Утвердить методику прогнозир</w:t>
      </w:r>
      <w:r>
        <w:rPr>
          <w:rFonts w:ascii="Times New Roman" w:hAnsi="Times New Roman" w:cs="Times New Roman"/>
          <w:sz w:val="28"/>
          <w:szCs w:val="28"/>
        </w:rPr>
        <w:t xml:space="preserve">ования доходов в бюджет </w:t>
      </w:r>
      <w:proofErr w:type="spellStart"/>
      <w:proofErr w:type="gramStart"/>
      <w:r>
        <w:rPr>
          <w:rFonts w:ascii="Times New Roman" w:hAnsi="Times New Roman" w:cs="Times New Roman"/>
          <w:sz w:val="28"/>
          <w:szCs w:val="28"/>
        </w:rPr>
        <w:t>админист-</w:t>
      </w:r>
      <w:r w:rsidRPr="009E100D">
        <w:rPr>
          <w:rFonts w:ascii="Times New Roman" w:hAnsi="Times New Roman" w:cs="Times New Roman"/>
          <w:sz w:val="28"/>
          <w:szCs w:val="28"/>
        </w:rPr>
        <w:t>рации</w:t>
      </w:r>
      <w:proofErr w:type="spellEnd"/>
      <w:proofErr w:type="gramEnd"/>
      <w:r w:rsidRPr="009E100D">
        <w:rPr>
          <w:rFonts w:ascii="Times New Roman" w:hAnsi="Times New Roman" w:cs="Times New Roman"/>
          <w:sz w:val="28"/>
          <w:szCs w:val="28"/>
        </w:rPr>
        <w:t xml:space="preserve"> Волотовского сельского поселения.</w:t>
      </w:r>
    </w:p>
    <w:p w:rsidR="00906637" w:rsidRPr="009E100D" w:rsidRDefault="00906637" w:rsidP="00906637">
      <w:pPr>
        <w:spacing w:after="0" w:line="240" w:lineRule="auto"/>
        <w:jc w:val="both"/>
        <w:rPr>
          <w:rFonts w:ascii="Times New Roman" w:hAnsi="Times New Roman" w:cs="Times New Roman"/>
          <w:sz w:val="28"/>
          <w:szCs w:val="28"/>
        </w:rPr>
      </w:pPr>
      <w:r w:rsidRPr="009E100D">
        <w:rPr>
          <w:rFonts w:ascii="Times New Roman" w:hAnsi="Times New Roman" w:cs="Times New Roman"/>
          <w:sz w:val="28"/>
          <w:szCs w:val="28"/>
        </w:rPr>
        <w:t xml:space="preserve">          2. Начальнику подотдела бухгалтерского учета и отчетности</w:t>
      </w:r>
      <w:r>
        <w:rPr>
          <w:rFonts w:ascii="Times New Roman" w:hAnsi="Times New Roman" w:cs="Times New Roman"/>
          <w:sz w:val="28"/>
          <w:szCs w:val="28"/>
        </w:rPr>
        <w:t xml:space="preserve"> </w:t>
      </w:r>
      <w:r w:rsidRPr="009E100D">
        <w:rPr>
          <w:rFonts w:ascii="Times New Roman" w:hAnsi="Times New Roman" w:cs="Times New Roman"/>
          <w:sz w:val="28"/>
          <w:szCs w:val="28"/>
        </w:rPr>
        <w:t>- главному  бухгалтеру администрации Волотовского сельского поселения использовать в работе разработанную методику прогнозирования поступлений доходов в бюджет сельского поселения.</w:t>
      </w:r>
    </w:p>
    <w:p w:rsidR="00906637" w:rsidRPr="009E100D" w:rsidRDefault="00906637" w:rsidP="00906637">
      <w:pPr>
        <w:spacing w:after="0" w:line="240" w:lineRule="auto"/>
        <w:jc w:val="both"/>
        <w:rPr>
          <w:rFonts w:ascii="Times New Roman" w:hAnsi="Times New Roman" w:cs="Times New Roman"/>
          <w:sz w:val="28"/>
          <w:szCs w:val="28"/>
        </w:rPr>
      </w:pPr>
      <w:r w:rsidRPr="009E100D">
        <w:rPr>
          <w:rFonts w:ascii="Times New Roman" w:hAnsi="Times New Roman" w:cs="Times New Roman"/>
          <w:sz w:val="28"/>
          <w:szCs w:val="28"/>
        </w:rPr>
        <w:t xml:space="preserve">          3. </w:t>
      </w:r>
      <w:proofErr w:type="gramStart"/>
      <w:r w:rsidRPr="009E100D">
        <w:rPr>
          <w:rFonts w:ascii="Times New Roman" w:hAnsi="Times New Roman" w:cs="Times New Roman"/>
          <w:sz w:val="28"/>
          <w:szCs w:val="28"/>
        </w:rPr>
        <w:t>Контроль за</w:t>
      </w:r>
      <w:proofErr w:type="gramEnd"/>
      <w:r w:rsidRPr="009E100D">
        <w:rPr>
          <w:rFonts w:ascii="Times New Roman" w:hAnsi="Times New Roman" w:cs="Times New Roman"/>
          <w:sz w:val="28"/>
          <w:szCs w:val="28"/>
        </w:rPr>
        <w:t xml:space="preserve"> исполнением настоящего </w:t>
      </w:r>
      <w:r w:rsidR="00361E4E">
        <w:rPr>
          <w:rFonts w:ascii="Times New Roman" w:hAnsi="Times New Roman" w:cs="Times New Roman"/>
          <w:sz w:val="28"/>
          <w:szCs w:val="28"/>
        </w:rPr>
        <w:t>постановления</w:t>
      </w:r>
      <w:r w:rsidRPr="009E100D">
        <w:rPr>
          <w:rFonts w:ascii="Times New Roman" w:hAnsi="Times New Roman" w:cs="Times New Roman"/>
          <w:sz w:val="28"/>
          <w:szCs w:val="28"/>
        </w:rPr>
        <w:t xml:space="preserve"> оставляю за собой.</w:t>
      </w:r>
    </w:p>
    <w:p w:rsidR="00906637" w:rsidRPr="009E100D" w:rsidRDefault="00906637" w:rsidP="00906637">
      <w:pPr>
        <w:spacing w:after="0" w:line="240" w:lineRule="auto"/>
        <w:rPr>
          <w:rFonts w:ascii="Times New Roman" w:hAnsi="Times New Roman" w:cs="Times New Roman"/>
          <w:sz w:val="28"/>
          <w:szCs w:val="28"/>
        </w:rPr>
      </w:pPr>
    </w:p>
    <w:p w:rsidR="00906637" w:rsidRPr="009E100D" w:rsidRDefault="00906637" w:rsidP="00906637">
      <w:pPr>
        <w:spacing w:after="0" w:line="240" w:lineRule="auto"/>
        <w:rPr>
          <w:rFonts w:ascii="Times New Roman" w:hAnsi="Times New Roman" w:cs="Times New Roman"/>
          <w:sz w:val="28"/>
          <w:szCs w:val="28"/>
        </w:rPr>
      </w:pPr>
    </w:p>
    <w:p w:rsidR="00906637" w:rsidRPr="009E100D" w:rsidRDefault="00906637" w:rsidP="00906637">
      <w:pPr>
        <w:spacing w:after="0" w:line="240" w:lineRule="auto"/>
        <w:rPr>
          <w:rFonts w:ascii="Times New Roman" w:hAnsi="Times New Roman" w:cs="Times New Roman"/>
          <w:sz w:val="28"/>
          <w:szCs w:val="28"/>
        </w:rPr>
      </w:pPr>
    </w:p>
    <w:p w:rsidR="00906637" w:rsidRPr="00654080" w:rsidRDefault="00906637" w:rsidP="00906637">
      <w:pPr>
        <w:spacing w:after="0" w:line="240" w:lineRule="auto"/>
        <w:rPr>
          <w:rFonts w:ascii="Times New Roman" w:hAnsi="Times New Roman" w:cs="Times New Roman"/>
          <w:b/>
          <w:sz w:val="28"/>
          <w:szCs w:val="28"/>
        </w:rPr>
      </w:pPr>
      <w:r w:rsidRPr="00654080">
        <w:rPr>
          <w:rFonts w:ascii="Times New Roman" w:hAnsi="Times New Roman" w:cs="Times New Roman"/>
          <w:b/>
          <w:sz w:val="28"/>
          <w:szCs w:val="28"/>
        </w:rPr>
        <w:t xml:space="preserve">         Глава администрации</w:t>
      </w:r>
    </w:p>
    <w:p w:rsidR="00906637" w:rsidRPr="00654080" w:rsidRDefault="00906637" w:rsidP="00906637">
      <w:pPr>
        <w:spacing w:after="0" w:line="240" w:lineRule="auto"/>
        <w:rPr>
          <w:rFonts w:ascii="Times New Roman" w:hAnsi="Times New Roman" w:cs="Times New Roman"/>
          <w:b/>
          <w:sz w:val="28"/>
          <w:szCs w:val="28"/>
        </w:rPr>
      </w:pPr>
      <w:r w:rsidRPr="00654080">
        <w:rPr>
          <w:rFonts w:ascii="Times New Roman" w:hAnsi="Times New Roman" w:cs="Times New Roman"/>
          <w:b/>
          <w:sz w:val="28"/>
          <w:szCs w:val="28"/>
        </w:rPr>
        <w:t xml:space="preserve">Волотовского сельского поселения                                     </w:t>
      </w:r>
      <w:proofErr w:type="spellStart"/>
      <w:r w:rsidRPr="00654080">
        <w:rPr>
          <w:rFonts w:ascii="Times New Roman" w:hAnsi="Times New Roman" w:cs="Times New Roman"/>
          <w:b/>
          <w:sz w:val="28"/>
          <w:szCs w:val="28"/>
        </w:rPr>
        <w:t>Манохина</w:t>
      </w:r>
      <w:proofErr w:type="spellEnd"/>
      <w:r w:rsidRPr="00654080">
        <w:rPr>
          <w:rFonts w:ascii="Times New Roman" w:hAnsi="Times New Roman" w:cs="Times New Roman"/>
          <w:b/>
          <w:sz w:val="28"/>
          <w:szCs w:val="28"/>
        </w:rPr>
        <w:t xml:space="preserve"> З.В.</w:t>
      </w:r>
    </w:p>
    <w:p w:rsidR="00906637" w:rsidRPr="00654080" w:rsidRDefault="00906637" w:rsidP="00906637">
      <w:pPr>
        <w:spacing w:after="0" w:line="240" w:lineRule="auto"/>
        <w:rPr>
          <w:rFonts w:ascii="Times New Roman" w:hAnsi="Times New Roman" w:cs="Times New Roman"/>
          <w:b/>
          <w:sz w:val="28"/>
          <w:szCs w:val="28"/>
        </w:rPr>
      </w:pPr>
    </w:p>
    <w:p w:rsidR="00906637" w:rsidRDefault="00906637" w:rsidP="00906637">
      <w:pPr>
        <w:spacing w:after="0" w:line="240" w:lineRule="auto"/>
        <w:rPr>
          <w:rFonts w:ascii="Times New Roman" w:hAnsi="Times New Roman" w:cs="Times New Roman"/>
          <w:sz w:val="28"/>
          <w:szCs w:val="28"/>
        </w:rPr>
      </w:pPr>
    </w:p>
    <w:p w:rsidR="00906637" w:rsidRDefault="00906637" w:rsidP="00906637">
      <w:pPr>
        <w:spacing w:after="0" w:line="240" w:lineRule="auto"/>
        <w:rPr>
          <w:rFonts w:ascii="Times New Roman" w:hAnsi="Times New Roman" w:cs="Times New Roman"/>
          <w:sz w:val="28"/>
          <w:szCs w:val="28"/>
        </w:rPr>
      </w:pPr>
    </w:p>
    <w:p w:rsidR="00906637" w:rsidRPr="009E100D" w:rsidRDefault="00906637" w:rsidP="00906637">
      <w:pPr>
        <w:spacing w:after="0" w:line="240" w:lineRule="auto"/>
        <w:rPr>
          <w:rFonts w:ascii="Times New Roman" w:hAnsi="Times New Roman" w:cs="Times New Roman"/>
          <w:sz w:val="28"/>
          <w:szCs w:val="28"/>
        </w:rPr>
      </w:pPr>
    </w:p>
    <w:p w:rsidR="00906637" w:rsidRPr="009E100D" w:rsidRDefault="00906637" w:rsidP="00906637">
      <w:pPr>
        <w:spacing w:after="0" w:line="240" w:lineRule="auto"/>
        <w:rPr>
          <w:rFonts w:ascii="Times New Roman" w:hAnsi="Times New Roman" w:cs="Times New Roman"/>
          <w:sz w:val="28"/>
          <w:szCs w:val="28"/>
        </w:rPr>
      </w:pPr>
    </w:p>
    <w:p w:rsidR="00906637" w:rsidRPr="009E100D" w:rsidRDefault="00906637" w:rsidP="00906637">
      <w:pPr>
        <w:autoSpaceDE w:val="0"/>
        <w:spacing w:after="0" w:line="240" w:lineRule="auto"/>
        <w:jc w:val="right"/>
        <w:rPr>
          <w:rFonts w:ascii="Times New Roman" w:hAnsi="Times New Roman" w:cs="Times New Roman"/>
          <w:sz w:val="28"/>
          <w:szCs w:val="28"/>
        </w:rPr>
      </w:pPr>
      <w:r w:rsidRPr="009E100D">
        <w:rPr>
          <w:rFonts w:ascii="Times New Roman" w:hAnsi="Times New Roman" w:cs="Times New Roman"/>
          <w:sz w:val="28"/>
          <w:szCs w:val="28"/>
        </w:rPr>
        <w:lastRenderedPageBreak/>
        <w:t>Приложение№1</w:t>
      </w:r>
    </w:p>
    <w:p w:rsidR="00906637" w:rsidRDefault="00906637" w:rsidP="00906637">
      <w:pPr>
        <w:autoSpaceDE w:val="0"/>
        <w:spacing w:after="0" w:line="240" w:lineRule="auto"/>
        <w:jc w:val="right"/>
        <w:rPr>
          <w:rFonts w:ascii="Times New Roman" w:hAnsi="Times New Roman" w:cs="Times New Roman"/>
          <w:sz w:val="28"/>
          <w:szCs w:val="28"/>
        </w:rPr>
      </w:pPr>
      <w:r w:rsidRPr="009E100D">
        <w:rPr>
          <w:rFonts w:ascii="Times New Roman" w:hAnsi="Times New Roman" w:cs="Times New Roman"/>
          <w:sz w:val="28"/>
          <w:szCs w:val="28"/>
        </w:rPr>
        <w:t xml:space="preserve"> к </w:t>
      </w:r>
      <w:r>
        <w:rPr>
          <w:rFonts w:ascii="Times New Roman" w:hAnsi="Times New Roman" w:cs="Times New Roman"/>
          <w:sz w:val="28"/>
          <w:szCs w:val="28"/>
        </w:rPr>
        <w:t>постановлению  № 28</w:t>
      </w:r>
      <w:r w:rsidRPr="009E100D">
        <w:rPr>
          <w:rFonts w:ascii="Times New Roman" w:hAnsi="Times New Roman" w:cs="Times New Roman"/>
          <w:sz w:val="28"/>
          <w:szCs w:val="28"/>
        </w:rPr>
        <w:t xml:space="preserve"> </w:t>
      </w:r>
    </w:p>
    <w:p w:rsidR="00906637" w:rsidRPr="009E100D" w:rsidRDefault="00906637" w:rsidP="00906637">
      <w:pPr>
        <w:autoSpaceDE w:val="0"/>
        <w:spacing w:after="0" w:line="240" w:lineRule="auto"/>
        <w:jc w:val="right"/>
        <w:rPr>
          <w:rFonts w:ascii="Times New Roman" w:hAnsi="Times New Roman" w:cs="Times New Roman"/>
          <w:sz w:val="28"/>
          <w:szCs w:val="28"/>
        </w:rPr>
      </w:pPr>
      <w:r w:rsidRPr="009E100D">
        <w:rPr>
          <w:rFonts w:ascii="Times New Roman" w:hAnsi="Times New Roman" w:cs="Times New Roman"/>
          <w:sz w:val="28"/>
          <w:szCs w:val="28"/>
        </w:rPr>
        <w:t xml:space="preserve">от </w:t>
      </w:r>
      <w:r>
        <w:rPr>
          <w:rFonts w:ascii="Times New Roman" w:hAnsi="Times New Roman" w:cs="Times New Roman"/>
          <w:sz w:val="28"/>
          <w:szCs w:val="28"/>
        </w:rPr>
        <w:t>15</w:t>
      </w:r>
      <w:r w:rsidRPr="009E100D">
        <w:rPr>
          <w:rFonts w:ascii="Times New Roman" w:hAnsi="Times New Roman" w:cs="Times New Roman"/>
          <w:sz w:val="28"/>
          <w:szCs w:val="28"/>
        </w:rPr>
        <w:t>.</w:t>
      </w:r>
      <w:r>
        <w:rPr>
          <w:rFonts w:ascii="Times New Roman" w:hAnsi="Times New Roman" w:cs="Times New Roman"/>
          <w:sz w:val="28"/>
          <w:szCs w:val="28"/>
        </w:rPr>
        <w:t>08</w:t>
      </w:r>
      <w:r w:rsidRPr="009E100D">
        <w:rPr>
          <w:rFonts w:ascii="Times New Roman" w:hAnsi="Times New Roman" w:cs="Times New Roman"/>
          <w:sz w:val="28"/>
          <w:szCs w:val="28"/>
        </w:rPr>
        <w:t>.2016</w:t>
      </w:r>
      <w:r>
        <w:rPr>
          <w:rFonts w:ascii="Times New Roman" w:hAnsi="Times New Roman" w:cs="Times New Roman"/>
          <w:sz w:val="28"/>
          <w:szCs w:val="28"/>
        </w:rPr>
        <w:t xml:space="preserve"> года</w:t>
      </w:r>
    </w:p>
    <w:p w:rsidR="00906637" w:rsidRDefault="00906637" w:rsidP="00906637">
      <w:pPr>
        <w:autoSpaceDE w:val="0"/>
        <w:spacing w:after="0" w:line="240" w:lineRule="auto"/>
        <w:jc w:val="right"/>
        <w:rPr>
          <w:rFonts w:ascii="Times New Roman" w:hAnsi="Times New Roman" w:cs="Times New Roman"/>
          <w:sz w:val="28"/>
          <w:szCs w:val="28"/>
        </w:rPr>
      </w:pPr>
    </w:p>
    <w:p w:rsidR="00906637" w:rsidRPr="009E100D" w:rsidRDefault="00906637" w:rsidP="00906637">
      <w:pPr>
        <w:autoSpaceDE w:val="0"/>
        <w:spacing w:after="0" w:line="240" w:lineRule="auto"/>
        <w:jc w:val="right"/>
        <w:rPr>
          <w:rFonts w:ascii="Times New Roman" w:hAnsi="Times New Roman" w:cs="Times New Roman"/>
          <w:sz w:val="28"/>
          <w:szCs w:val="28"/>
        </w:rPr>
      </w:pPr>
    </w:p>
    <w:p w:rsidR="00906637" w:rsidRPr="009E100D" w:rsidRDefault="00906637" w:rsidP="00906637">
      <w:pPr>
        <w:autoSpaceDE w:val="0"/>
        <w:spacing w:after="0" w:line="240" w:lineRule="auto"/>
        <w:jc w:val="right"/>
        <w:rPr>
          <w:rFonts w:ascii="Times New Roman" w:hAnsi="Times New Roman" w:cs="Times New Roman"/>
          <w:sz w:val="28"/>
          <w:szCs w:val="28"/>
        </w:rPr>
      </w:pPr>
    </w:p>
    <w:p w:rsidR="00906637" w:rsidRPr="009E100D" w:rsidRDefault="00906637" w:rsidP="00906637">
      <w:pPr>
        <w:pStyle w:val="ConsPlusTitle"/>
        <w:widowControl/>
        <w:jc w:val="center"/>
        <w:rPr>
          <w:sz w:val="28"/>
          <w:szCs w:val="28"/>
        </w:rPr>
      </w:pPr>
      <w:r w:rsidRPr="009E100D">
        <w:rPr>
          <w:sz w:val="28"/>
          <w:szCs w:val="28"/>
        </w:rPr>
        <w:t xml:space="preserve">МЕТОДИКА </w:t>
      </w:r>
    </w:p>
    <w:p w:rsidR="00906637" w:rsidRPr="009E100D" w:rsidRDefault="00906637" w:rsidP="00906637">
      <w:pPr>
        <w:pStyle w:val="ConsPlusTitle"/>
        <w:widowControl/>
        <w:jc w:val="center"/>
        <w:rPr>
          <w:sz w:val="28"/>
          <w:szCs w:val="28"/>
        </w:rPr>
      </w:pPr>
      <w:r w:rsidRPr="009E100D">
        <w:rPr>
          <w:sz w:val="28"/>
          <w:szCs w:val="28"/>
        </w:rPr>
        <w:t xml:space="preserve">ПРОГНОЗИРОВАНИЯ ДОХОДОВ МЕСТНОГО БЮДЖЕТА </w:t>
      </w:r>
    </w:p>
    <w:p w:rsidR="00906637" w:rsidRPr="009E100D" w:rsidRDefault="00906637" w:rsidP="00906637">
      <w:pPr>
        <w:pStyle w:val="ConsPlusTitle"/>
        <w:widowControl/>
        <w:jc w:val="center"/>
        <w:rPr>
          <w:sz w:val="28"/>
          <w:szCs w:val="28"/>
        </w:rPr>
      </w:pPr>
      <w:r w:rsidRPr="009E100D">
        <w:rPr>
          <w:sz w:val="28"/>
          <w:szCs w:val="28"/>
        </w:rPr>
        <w:t>ПО ОСНОВНЫМ ВИДАМ  НЕНАЛОГОВЫХ ДОХОДОВ</w:t>
      </w:r>
    </w:p>
    <w:p w:rsidR="00906637" w:rsidRDefault="00906637" w:rsidP="00906637">
      <w:pPr>
        <w:autoSpaceDE w:val="0"/>
        <w:spacing w:after="0" w:line="240" w:lineRule="auto"/>
        <w:ind w:firstLine="540"/>
        <w:jc w:val="both"/>
        <w:rPr>
          <w:rFonts w:ascii="Times New Roman" w:hAnsi="Times New Roman" w:cs="Times New Roman"/>
          <w:sz w:val="28"/>
          <w:szCs w:val="28"/>
        </w:rPr>
      </w:pPr>
    </w:p>
    <w:p w:rsidR="00906637" w:rsidRDefault="00906637" w:rsidP="00906637">
      <w:pPr>
        <w:autoSpaceDE w:val="0"/>
        <w:spacing w:after="0" w:line="240" w:lineRule="auto"/>
        <w:ind w:firstLine="540"/>
        <w:jc w:val="both"/>
        <w:rPr>
          <w:rFonts w:ascii="Times New Roman" w:hAnsi="Times New Roman" w:cs="Times New Roman"/>
          <w:sz w:val="28"/>
          <w:szCs w:val="28"/>
        </w:rPr>
      </w:pP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p>
    <w:p w:rsidR="00906637" w:rsidRPr="00654080" w:rsidRDefault="00906637" w:rsidP="00906637">
      <w:pPr>
        <w:pStyle w:val="a6"/>
        <w:numPr>
          <w:ilvl w:val="0"/>
          <w:numId w:val="3"/>
        </w:numPr>
        <w:autoSpaceDE w:val="0"/>
        <w:spacing w:after="0" w:line="240" w:lineRule="auto"/>
        <w:jc w:val="center"/>
        <w:rPr>
          <w:rFonts w:ascii="Times New Roman" w:hAnsi="Times New Roman" w:cs="Times New Roman"/>
          <w:sz w:val="28"/>
          <w:szCs w:val="28"/>
        </w:rPr>
      </w:pPr>
      <w:r w:rsidRPr="00654080">
        <w:rPr>
          <w:rFonts w:ascii="Times New Roman" w:hAnsi="Times New Roman" w:cs="Times New Roman"/>
          <w:b/>
          <w:sz w:val="28"/>
          <w:szCs w:val="28"/>
        </w:rPr>
        <w:t>Общие положения</w:t>
      </w:r>
    </w:p>
    <w:p w:rsidR="00906637" w:rsidRPr="00654080" w:rsidRDefault="00906637" w:rsidP="00906637">
      <w:pPr>
        <w:pStyle w:val="a6"/>
        <w:autoSpaceDE w:val="0"/>
        <w:spacing w:after="0" w:line="240" w:lineRule="auto"/>
        <w:rPr>
          <w:rFonts w:ascii="Times New Roman" w:hAnsi="Times New Roman" w:cs="Times New Roman"/>
          <w:sz w:val="28"/>
          <w:szCs w:val="28"/>
        </w:rPr>
      </w:pP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 xml:space="preserve">Настоящая Методика прогнозирования неналоговых поступлений администрации Волотовского сельского поселения по основным видам неналоговых доходов применяется для расчета доходов бюджета  </w:t>
      </w:r>
      <w:proofErr w:type="spellStart"/>
      <w:r w:rsidRPr="009E100D">
        <w:rPr>
          <w:rFonts w:ascii="Times New Roman" w:hAnsi="Times New Roman" w:cs="Times New Roman"/>
          <w:sz w:val="28"/>
          <w:szCs w:val="28"/>
        </w:rPr>
        <w:t>Чернянского</w:t>
      </w:r>
      <w:proofErr w:type="spellEnd"/>
      <w:r w:rsidRPr="009E100D">
        <w:rPr>
          <w:rFonts w:ascii="Times New Roman" w:hAnsi="Times New Roman" w:cs="Times New Roman"/>
          <w:sz w:val="28"/>
          <w:szCs w:val="28"/>
        </w:rPr>
        <w:t xml:space="preserve"> района.</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Неналоговые доходы (далее - доходы) прогнозируются в соответствии с действующим законодательством Российской Федерации, Белгородской области и нормативно-правовыми актами муниципальных образований района исходя из основных принципов бюджетной и налоговой политики.</w:t>
      </w:r>
    </w:p>
    <w:p w:rsidR="00906637" w:rsidRPr="009E100D" w:rsidRDefault="00906637" w:rsidP="00906637">
      <w:pPr>
        <w:autoSpaceDE w:val="0"/>
        <w:spacing w:after="0" w:line="240" w:lineRule="auto"/>
        <w:jc w:val="center"/>
        <w:rPr>
          <w:rFonts w:ascii="Times New Roman" w:hAnsi="Times New Roman" w:cs="Times New Roman"/>
          <w:sz w:val="28"/>
          <w:szCs w:val="28"/>
        </w:rPr>
      </w:pPr>
    </w:p>
    <w:p w:rsidR="00906637" w:rsidRDefault="00906637" w:rsidP="00906637">
      <w:pPr>
        <w:autoSpaceDE w:val="0"/>
        <w:spacing w:after="0" w:line="240" w:lineRule="auto"/>
        <w:jc w:val="center"/>
        <w:rPr>
          <w:rFonts w:ascii="Times New Roman" w:hAnsi="Times New Roman" w:cs="Times New Roman"/>
          <w:b/>
          <w:sz w:val="28"/>
          <w:szCs w:val="28"/>
        </w:rPr>
      </w:pPr>
      <w:r w:rsidRPr="009E100D">
        <w:rPr>
          <w:rFonts w:ascii="Times New Roman" w:hAnsi="Times New Roman" w:cs="Times New Roman"/>
          <w:b/>
          <w:sz w:val="28"/>
          <w:szCs w:val="28"/>
        </w:rPr>
        <w:t>Неналоговые доходы</w:t>
      </w:r>
    </w:p>
    <w:p w:rsidR="00906637" w:rsidRPr="00654080" w:rsidRDefault="00906637" w:rsidP="00906637">
      <w:pPr>
        <w:autoSpaceDE w:val="0"/>
        <w:spacing w:after="0" w:line="240" w:lineRule="auto"/>
        <w:jc w:val="center"/>
        <w:rPr>
          <w:rFonts w:ascii="Times New Roman" w:hAnsi="Times New Roman" w:cs="Times New Roman"/>
          <w:b/>
          <w:sz w:val="28"/>
          <w:szCs w:val="28"/>
        </w:rPr>
      </w:pP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b/>
          <w:sz w:val="28"/>
          <w:szCs w:val="28"/>
        </w:rPr>
        <w:t xml:space="preserve"> Арендная плата за землю</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Основой расчета потенциала арендной платы за земельные участки, государственная собственность на которые не разграничена и которые расположены в границах поселений и на межселенной территории муниципального района, и находящиеся в муниципальной собственности (далее - земельные участки), являются:</w:t>
      </w:r>
    </w:p>
    <w:p w:rsidR="00906637" w:rsidRPr="009E100D" w:rsidRDefault="00866160" w:rsidP="00906637">
      <w:pPr>
        <w:autoSpaceDE w:val="0"/>
        <w:spacing w:after="0" w:line="240" w:lineRule="auto"/>
        <w:ind w:firstLine="540"/>
        <w:jc w:val="both"/>
        <w:rPr>
          <w:rFonts w:ascii="Times New Roman" w:hAnsi="Times New Roman" w:cs="Times New Roman"/>
          <w:sz w:val="28"/>
          <w:szCs w:val="28"/>
        </w:rPr>
      </w:pPr>
      <w:hyperlink r:id="rId6" w:history="1">
        <w:r w:rsidR="00906637" w:rsidRPr="00906637">
          <w:rPr>
            <w:rStyle w:val="a5"/>
            <w:rFonts w:ascii="Times New Roman" w:hAnsi="Times New Roman" w:cs="Times New Roman"/>
            <w:color w:val="auto"/>
            <w:sz w:val="28"/>
            <w:szCs w:val="28"/>
          </w:rPr>
          <w:t>статья</w:t>
        </w:r>
        <w:r w:rsidR="00906637" w:rsidRPr="009E100D">
          <w:rPr>
            <w:rStyle w:val="a5"/>
            <w:rFonts w:ascii="Times New Roman" w:hAnsi="Times New Roman" w:cs="Times New Roman"/>
          </w:rPr>
          <w:t xml:space="preserve"> </w:t>
        </w:r>
      </w:hyperlink>
      <w:r w:rsidR="00906637" w:rsidRPr="009E100D">
        <w:rPr>
          <w:rFonts w:ascii="Times New Roman" w:hAnsi="Times New Roman" w:cs="Times New Roman"/>
          <w:sz w:val="28"/>
          <w:szCs w:val="28"/>
        </w:rPr>
        <w:t>62 Бюджетного кодекса Российской Федерации;</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proofErr w:type="gramStart"/>
      <w:r w:rsidRPr="009E100D">
        <w:rPr>
          <w:rFonts w:ascii="Times New Roman" w:hAnsi="Times New Roman" w:cs="Times New Roman"/>
          <w:sz w:val="28"/>
          <w:szCs w:val="28"/>
        </w:rPr>
        <w:t>нормативные правовые акты Белгородской области, устанавливающие порядок определения размера арендной платы за земельные участки и нормативные правовые акты органов местного самоуправления, устанавливающие значение коэффициентов к арендной плате за земельные участки в отношении земельных участков, государственная собственность на которые не разграничена и которые расположены в границах поселений и на межселенных территориях района;</w:t>
      </w:r>
      <w:proofErr w:type="gramEnd"/>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муниципальные нормативные правовые акты, устанавливающие порядок определения размера арендной платы за земельные участки в отношении земельных участков, находящихся в муниципальной собственности;</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proofErr w:type="gramStart"/>
      <w:r w:rsidRPr="009E100D">
        <w:rPr>
          <w:rFonts w:ascii="Times New Roman" w:hAnsi="Times New Roman" w:cs="Times New Roman"/>
          <w:sz w:val="28"/>
          <w:szCs w:val="28"/>
        </w:rPr>
        <w:t xml:space="preserve">ожидаемый объем поступлений арендной платы за земельные участки в текущем финансовом году, учитывающий ее начисление на текущий финансовый год по действующим на расчетную дату договорам аренды, </w:t>
      </w:r>
      <w:r w:rsidRPr="009E100D">
        <w:rPr>
          <w:rFonts w:ascii="Times New Roman" w:hAnsi="Times New Roman" w:cs="Times New Roman"/>
          <w:sz w:val="28"/>
          <w:szCs w:val="28"/>
        </w:rPr>
        <w:lastRenderedPageBreak/>
        <w:t>фактические поступления текущих платежей и задолженности прошлых лет в первом полугодии текущего финансового года, прогноз погашения задолженности до конца текущего финансового года, прогнозы изменения поступлений арендной платы, обусловленные увеличением (сокращением) площадей земельных участков, сдаваемых</w:t>
      </w:r>
      <w:proofErr w:type="gramEnd"/>
      <w:r w:rsidRPr="009E100D">
        <w:rPr>
          <w:rFonts w:ascii="Times New Roman" w:hAnsi="Times New Roman" w:cs="Times New Roman"/>
          <w:sz w:val="28"/>
          <w:szCs w:val="28"/>
        </w:rPr>
        <w:t xml:space="preserve"> в аренду, во втором полугодии текущего года (по данным главных администраторов доходов бюджета);</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 xml:space="preserve">планируемым главными администраторами доходов бюджета выбытием земель </w:t>
      </w:r>
      <w:proofErr w:type="gramStart"/>
      <w:r w:rsidRPr="009E100D">
        <w:rPr>
          <w:rFonts w:ascii="Times New Roman" w:hAnsi="Times New Roman" w:cs="Times New Roman"/>
          <w:sz w:val="28"/>
          <w:szCs w:val="28"/>
        </w:rPr>
        <w:t>из арендных отношений в очередном финансовом году в связи с продажей земельных участков в частную собственность</w:t>
      </w:r>
      <w:proofErr w:type="gramEnd"/>
      <w:r w:rsidRPr="009E100D">
        <w:rPr>
          <w:rFonts w:ascii="Times New Roman" w:hAnsi="Times New Roman" w:cs="Times New Roman"/>
          <w:sz w:val="28"/>
          <w:szCs w:val="28"/>
        </w:rPr>
        <w:t>; с приватизацией земельных участков, находящихся в муниципальной собственности под муниципальными объектами недвижимости, подлежащими реализации в соответствии с прогнозным Планом приватизации муниципального имущества на очередной финансовый год;</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планируемым поступлением в текущем финансовом году платежей, носящих разовый характер (в том числе задолженности прошлых лет),</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планируемым расширением в очередном финансовом году перечня льготных категорий арендаторов земельных участков,</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планируемым изменением порядка определения размера арендной платы за земельные участки, установленного муниципальными нормативными правовыми актами района;</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proofErr w:type="gramStart"/>
      <w:r w:rsidRPr="009E100D">
        <w:rPr>
          <w:rFonts w:ascii="Times New Roman" w:hAnsi="Times New Roman" w:cs="Times New Roman"/>
          <w:sz w:val="28"/>
          <w:szCs w:val="28"/>
        </w:rPr>
        <w:t>прогноз главных администраторов доходов бюджета об объемах увеличения арендной платы за земельные участки в очередном финансовом году (далее - объем увеличения поступлений арендной платы) в связи с планируемым увеличением площадей земельных участков, сдаваемых в аренду (в том числе за счет перехода плательщиков с бессрочного пользования на арендные отношения) и изменением порядка определения размера арендной платы за земельные участки, установленного муниципальными нормативными</w:t>
      </w:r>
      <w:proofErr w:type="gramEnd"/>
      <w:r w:rsidRPr="009E100D">
        <w:rPr>
          <w:rFonts w:ascii="Times New Roman" w:hAnsi="Times New Roman" w:cs="Times New Roman"/>
          <w:sz w:val="28"/>
          <w:szCs w:val="28"/>
        </w:rPr>
        <w:t xml:space="preserve"> правовыми актами;</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сведения о размере задолженности арендной платы за земельные участки на последнюю отчетную дату текущего финансового года, в том числе возможную к взысканию (по данным главных администраторов доходов бюджета).</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Прогноз общей суммы поступлений арендной платы за земельные участки рассчитывается по формуле:</w:t>
      </w:r>
    </w:p>
    <w:p w:rsidR="00906637"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Прогноз общей суммы арендной платы за земельные участки = (Ожидаемый объем поступлений в текущем году - Объем поступлений в текущем году платежей, носящих разовый характер - Объем уменьшения арендной платы + Объем увеличения поступлений арендной платы)+ Прогнозируемая сумма поступлений задолженности прошлых лет.</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p>
    <w:p w:rsidR="00906637" w:rsidRDefault="00906637" w:rsidP="00906637">
      <w:pPr>
        <w:autoSpaceDE w:val="0"/>
        <w:spacing w:after="0" w:line="240" w:lineRule="auto"/>
        <w:ind w:firstLine="540"/>
        <w:jc w:val="center"/>
        <w:rPr>
          <w:rFonts w:ascii="Times New Roman" w:hAnsi="Times New Roman" w:cs="Times New Roman"/>
          <w:b/>
          <w:sz w:val="28"/>
          <w:szCs w:val="28"/>
        </w:rPr>
      </w:pPr>
      <w:r w:rsidRPr="009E100D">
        <w:rPr>
          <w:rFonts w:ascii="Times New Roman" w:hAnsi="Times New Roman" w:cs="Times New Roman"/>
          <w:b/>
          <w:sz w:val="28"/>
          <w:szCs w:val="28"/>
        </w:rPr>
        <w:t>Доходы от сдачи в аренду имущества</w:t>
      </w:r>
      <w:r>
        <w:rPr>
          <w:rFonts w:ascii="Times New Roman" w:hAnsi="Times New Roman" w:cs="Times New Roman"/>
          <w:b/>
          <w:sz w:val="28"/>
          <w:szCs w:val="28"/>
        </w:rPr>
        <w:t>.</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Основой расчета доходов от сдачи в аренду имущества  являются:</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 xml:space="preserve">порядок исчисления и уплаты в бюджет арендной платы за пользование находящимися в муниципальной собственности нежилыми зданиями, </w:t>
      </w:r>
      <w:r w:rsidRPr="009E100D">
        <w:rPr>
          <w:rFonts w:ascii="Times New Roman" w:hAnsi="Times New Roman" w:cs="Times New Roman"/>
          <w:sz w:val="28"/>
          <w:szCs w:val="28"/>
        </w:rPr>
        <w:lastRenderedPageBreak/>
        <w:t>отдельными помещениями, строениями, сооружениями и имущественными комплексами, установленный нормативными правовыми актами муниципальных образований района;</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proofErr w:type="gramStart"/>
      <w:r w:rsidRPr="009E100D">
        <w:rPr>
          <w:rFonts w:ascii="Times New Roman" w:hAnsi="Times New Roman" w:cs="Times New Roman"/>
          <w:sz w:val="28"/>
          <w:szCs w:val="28"/>
        </w:rPr>
        <w:t>ожидаемый объем поступлений арендной платы за имущество в текущем финансовом году, учитывающий ее начисление на текущий финансовый год по действующим на расчетную дату договорам аренды, фактических поступлений текущих платежей и задолженности прошлых лет в первом полугодии текущего финансового года, прогноз погашения задолженности во втором полугодии текущего финансового года, прогноз изменения поступлений арендной платы за имущество, обусловленных увеличением (сокращением) площадей, сдаваемых</w:t>
      </w:r>
      <w:proofErr w:type="gramEnd"/>
      <w:r w:rsidRPr="009E100D">
        <w:rPr>
          <w:rFonts w:ascii="Times New Roman" w:hAnsi="Times New Roman" w:cs="Times New Roman"/>
          <w:sz w:val="28"/>
          <w:szCs w:val="28"/>
        </w:rPr>
        <w:t xml:space="preserve"> в аренду во втором полугодии текущего финансового года (по данным главных администраторов доходов бюджета);</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proofErr w:type="gramStart"/>
      <w:r w:rsidRPr="009E100D">
        <w:rPr>
          <w:rFonts w:ascii="Times New Roman" w:hAnsi="Times New Roman" w:cs="Times New Roman"/>
          <w:sz w:val="28"/>
          <w:szCs w:val="28"/>
        </w:rPr>
        <w:t>информация главных администраторов доходов бюджета о прогнозе объема выбытия (объема увеличения поступлений) арендной платы за имущество в очередном финансовом году (далее - объем выбытия (объем увеличения поступлений) арендной платы за имущество) в связи с планируемым уменьшением (увеличением) площадей, сдаваемых в аренду (на основании прогнозного Плана приватизации муниципального имущества на очередной финансовый год, планируемого преобразования казенных учреждений в бюджетные и автономные (либо</w:t>
      </w:r>
      <w:proofErr w:type="gramEnd"/>
      <w:r w:rsidRPr="009E100D">
        <w:rPr>
          <w:rFonts w:ascii="Times New Roman" w:hAnsi="Times New Roman" w:cs="Times New Roman"/>
          <w:sz w:val="28"/>
          <w:szCs w:val="28"/>
        </w:rPr>
        <w:t xml:space="preserve"> </w:t>
      </w:r>
      <w:proofErr w:type="gramStart"/>
      <w:r w:rsidRPr="009E100D">
        <w:rPr>
          <w:rFonts w:ascii="Times New Roman" w:hAnsi="Times New Roman" w:cs="Times New Roman"/>
          <w:sz w:val="28"/>
          <w:szCs w:val="28"/>
        </w:rPr>
        <w:t>преобразованием бюджетных и автономных учреждений в казенные), выбытия (увеличения поступлений) имущества в связи с передачей полномочий, предоставлением льгот по арендной плате за имущество, планируемым изменением порядка исчисления и уплаты в бюджет арендной платы за имущество, установленного нормативными правовыми актами муниципальных образований района, и иных причин);</w:t>
      </w:r>
      <w:proofErr w:type="gramEnd"/>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сведения о размере задолженности по арендной плате за имущество на последнюю отчетную дату, в том числе возможную к взысканию (по данным главных администраторов доходов бюджета);</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Прогноз поступлений арендной платы за имущество в бюджет рассчитывается по формуле:</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Прогноз поступлений арендной платы за имущество = Ожидаемые поступления арендной платы за имущество - Объем поступлений, носящих разовый характер + Объем увеличения поступлений арендной платы за имущество - Объем выбытия арендной платы за имущество + Прогнозируемая сумма поступлений задолженности прошлых лет.</w:t>
      </w:r>
    </w:p>
    <w:p w:rsidR="00906637" w:rsidRPr="009E100D" w:rsidRDefault="00906637" w:rsidP="00906637">
      <w:pPr>
        <w:autoSpaceDE w:val="0"/>
        <w:spacing w:after="0" w:line="240" w:lineRule="auto"/>
        <w:jc w:val="both"/>
        <w:rPr>
          <w:rFonts w:ascii="Times New Roman" w:hAnsi="Times New Roman" w:cs="Times New Roman"/>
          <w:sz w:val="28"/>
          <w:szCs w:val="28"/>
        </w:rPr>
      </w:pPr>
      <w:r w:rsidRPr="009E100D">
        <w:rPr>
          <w:rFonts w:ascii="Times New Roman" w:hAnsi="Times New Roman" w:cs="Times New Roman"/>
          <w:sz w:val="28"/>
          <w:szCs w:val="28"/>
        </w:rPr>
        <w:t xml:space="preserve">       Доходы от реализации имущества, земельных участков, находящихся в муниципальной собственности, и земельных участков, государственная собственность на которые не разграничена </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Планирование данных поступлений на очередной финансовый год производится соответствующими главными администраторами доходов бюджета на основании прогнозного Плана приватизации муниципального имущества на очередной финансовый год, утвержденный муниципальными нормативными правовыми актами, прогнозов продаж земельных участков.</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lastRenderedPageBreak/>
        <w:t>Доходы от реализации имущества, находящегося в муниципальной собственности, прогнозируются исходя из средней стоимости одного квадратного метра объектов недвижимости, сложившейся по результатам торгов текущего года, и с учетом иных факторов, влияющих на формирование цен на объекты недвижимости. Главный администратор доходов при планировании доходов от реализации имущества вправе учесть риски, связанные с отсутствием спроса на объекты, запланированные к реализации.</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При прогнозировании поступлений от реализации объектов недвижимости, находящихся в муниципальной собственности, одновременно прогнозируются доходы от продажи земельных участков, находящихся в муниципальной собственности под объектами продажи в соответствии с Федеральным законом от 29.07.1998 N 135-ФЗ "Об оценочной деятельности в Российской Федерации".</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Прогноз поступлений доходов от продажи земельных участков, находящихся в муниципальной собственности, рассчитывается главным администратором доходов бюджета следующими способами:</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доходы от продажи земельных участков собственникам зданий, строений, сооружений, расположенных на таких земельных участках, исходя из количества земельных участков, планируемых к продаже, и выкупной цены, установленной Федеральным законом от 29.07.1998 N 135-ФЗ "Об оценочной деятельности в Российской Федерации";</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proofErr w:type="gramStart"/>
      <w:r w:rsidRPr="009E100D">
        <w:rPr>
          <w:rFonts w:ascii="Times New Roman" w:hAnsi="Times New Roman" w:cs="Times New Roman"/>
          <w:sz w:val="28"/>
          <w:szCs w:val="28"/>
        </w:rPr>
        <w:t>доходы от продажи земельных участков, свободных от прав третьих лиц, исходя из площади земельных участков, планируемых к продаже, и средней стоимости одного квадратного метра земельных участков соответствующей территориальной зоны по оценке главного администратора доходов бюджета, учитывающей результаты торгов текущего финансового года и иные факторы, влияющие на формирование цен на земельные участки.</w:t>
      </w:r>
      <w:proofErr w:type="gramEnd"/>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Прогноз общей суммы доходов от продажи земельных участков, государственная собственность на которые не разграничена и которые расположены в границах межселенных территорий и поселений района, рассчитывается соответствующими главными администраторами доходов бюджета следующим образом:</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прогноз общей суммы доходов от продажи земельных участков собственникам зданий, строений, сооружений, расположенных на таких земельных участках, исходя из количества земельных участков, планируемых к продаже, и выкупной цены, установленной ст.2 Федерального закона от 25.10.2001 № 137-ФЗ «О введении в действие Земельного кодекса Российской Федерации».</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r w:rsidRPr="009E100D">
        <w:rPr>
          <w:rFonts w:ascii="Times New Roman" w:hAnsi="Times New Roman" w:cs="Times New Roman"/>
          <w:sz w:val="28"/>
          <w:szCs w:val="28"/>
        </w:rPr>
        <w:t xml:space="preserve">Прогноз доходов от продажи земельных участков, государственная собственность на которые не разграничена подлежащих зачислению в бюджет района, определяется путем применения к исчисленному прогнозу общей суммы поступлений норматива ее зачисления в районный бюджет и бюджеты поселений, установленного Бюджетным </w:t>
      </w:r>
      <w:hyperlink r:id="rId7" w:history="1">
        <w:r w:rsidRPr="00906637">
          <w:rPr>
            <w:rStyle w:val="a5"/>
            <w:rFonts w:ascii="Times New Roman" w:hAnsi="Times New Roman" w:cs="Times New Roman"/>
            <w:color w:val="auto"/>
            <w:sz w:val="28"/>
            <w:szCs w:val="28"/>
            <w:u w:val="none"/>
          </w:rPr>
          <w:t>кодексом</w:t>
        </w:r>
      </w:hyperlink>
      <w:r w:rsidRPr="009E100D">
        <w:rPr>
          <w:rFonts w:ascii="Times New Roman" w:hAnsi="Times New Roman" w:cs="Times New Roman"/>
          <w:sz w:val="28"/>
          <w:szCs w:val="28"/>
        </w:rPr>
        <w:t xml:space="preserve"> Российской Федерации.</w:t>
      </w: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p>
    <w:p w:rsidR="00906637" w:rsidRPr="009E100D" w:rsidRDefault="00906637" w:rsidP="00906637">
      <w:pPr>
        <w:tabs>
          <w:tab w:val="left" w:pos="6258"/>
        </w:tabs>
        <w:spacing w:after="0" w:line="240" w:lineRule="auto"/>
        <w:rPr>
          <w:rFonts w:ascii="Times New Roman" w:hAnsi="Times New Roman" w:cs="Times New Roman"/>
          <w:sz w:val="28"/>
          <w:szCs w:val="28"/>
        </w:rPr>
      </w:pPr>
    </w:p>
    <w:p w:rsidR="00906637" w:rsidRPr="009E100D" w:rsidRDefault="00906637" w:rsidP="00906637">
      <w:pPr>
        <w:tabs>
          <w:tab w:val="left" w:pos="6258"/>
        </w:tabs>
        <w:spacing w:after="0" w:line="240" w:lineRule="auto"/>
        <w:rPr>
          <w:rFonts w:ascii="Times New Roman" w:hAnsi="Times New Roman" w:cs="Times New Roman"/>
          <w:sz w:val="28"/>
          <w:szCs w:val="28"/>
        </w:rPr>
      </w:pPr>
    </w:p>
    <w:p w:rsidR="00906637" w:rsidRDefault="00906637" w:rsidP="00906637">
      <w:pPr>
        <w:autoSpaceDE w:val="0"/>
        <w:spacing w:after="0" w:line="240" w:lineRule="auto"/>
        <w:ind w:firstLine="540"/>
        <w:jc w:val="both"/>
        <w:rPr>
          <w:rFonts w:ascii="Times New Roman" w:hAnsi="Times New Roman" w:cs="Times New Roman"/>
          <w:b/>
          <w:sz w:val="28"/>
          <w:szCs w:val="28"/>
        </w:rPr>
      </w:pPr>
      <w:r w:rsidRPr="009E100D">
        <w:rPr>
          <w:rFonts w:ascii="Times New Roman" w:hAnsi="Times New Roman" w:cs="Times New Roman"/>
          <w:b/>
          <w:sz w:val="28"/>
          <w:szCs w:val="28"/>
        </w:rPr>
        <w:t>Доходы от оказания платных услуг (работ) получателями средств бюджетов сельских поселений.</w:t>
      </w:r>
    </w:p>
    <w:p w:rsidR="00906637" w:rsidRPr="009E100D" w:rsidRDefault="00906637" w:rsidP="00906637">
      <w:pPr>
        <w:autoSpaceDE w:val="0"/>
        <w:spacing w:after="0" w:line="240" w:lineRule="auto"/>
        <w:ind w:firstLine="540"/>
        <w:jc w:val="both"/>
        <w:rPr>
          <w:rFonts w:ascii="Times New Roman" w:hAnsi="Times New Roman" w:cs="Times New Roman"/>
          <w:b/>
          <w:sz w:val="28"/>
          <w:szCs w:val="28"/>
        </w:rPr>
      </w:pPr>
    </w:p>
    <w:p w:rsidR="00906637" w:rsidRPr="009E100D" w:rsidRDefault="00906637" w:rsidP="00906637">
      <w:pPr>
        <w:pStyle w:val="Bodytext20"/>
        <w:shd w:val="clear" w:color="auto" w:fill="auto"/>
        <w:spacing w:after="0" w:line="240" w:lineRule="auto"/>
        <w:ind w:right="160" w:firstLine="740"/>
        <w:jc w:val="both"/>
        <w:rPr>
          <w:rFonts w:ascii="Times New Roman" w:hAnsi="Times New Roman" w:cs="Times New Roman"/>
        </w:rPr>
      </w:pPr>
      <w:r w:rsidRPr="009E100D">
        <w:rPr>
          <w:rFonts w:ascii="Times New Roman" w:hAnsi="Times New Roman" w:cs="Times New Roman"/>
        </w:rPr>
        <w:t>При организации и предоставлении платных услуг руководствуются следующими нормативными правовыми актами:</w:t>
      </w:r>
    </w:p>
    <w:p w:rsidR="00906637" w:rsidRPr="009E100D" w:rsidRDefault="00906637" w:rsidP="00906637">
      <w:pPr>
        <w:pStyle w:val="Bodytext20"/>
        <w:numPr>
          <w:ilvl w:val="0"/>
          <w:numId w:val="2"/>
        </w:numPr>
        <w:shd w:val="clear" w:color="auto" w:fill="auto"/>
        <w:tabs>
          <w:tab w:val="left" w:pos="957"/>
        </w:tabs>
        <w:spacing w:after="0" w:line="240" w:lineRule="auto"/>
        <w:ind w:firstLine="740"/>
        <w:jc w:val="both"/>
        <w:rPr>
          <w:rFonts w:ascii="Times New Roman" w:hAnsi="Times New Roman" w:cs="Times New Roman"/>
        </w:rPr>
      </w:pPr>
      <w:r w:rsidRPr="009E100D">
        <w:rPr>
          <w:rFonts w:ascii="Times New Roman" w:hAnsi="Times New Roman" w:cs="Times New Roman"/>
        </w:rPr>
        <w:t>Гражданский кодекс РФ;</w:t>
      </w:r>
    </w:p>
    <w:p w:rsidR="00906637" w:rsidRPr="009E100D" w:rsidRDefault="00906637" w:rsidP="00906637">
      <w:pPr>
        <w:pStyle w:val="Bodytext20"/>
        <w:numPr>
          <w:ilvl w:val="0"/>
          <w:numId w:val="2"/>
        </w:numPr>
        <w:shd w:val="clear" w:color="auto" w:fill="auto"/>
        <w:tabs>
          <w:tab w:val="left" w:pos="957"/>
        </w:tabs>
        <w:spacing w:after="0" w:line="240" w:lineRule="auto"/>
        <w:ind w:firstLine="740"/>
        <w:jc w:val="both"/>
        <w:rPr>
          <w:rFonts w:ascii="Times New Roman" w:hAnsi="Times New Roman" w:cs="Times New Roman"/>
        </w:rPr>
      </w:pPr>
      <w:r w:rsidRPr="009E100D">
        <w:rPr>
          <w:rFonts w:ascii="Times New Roman" w:hAnsi="Times New Roman" w:cs="Times New Roman"/>
        </w:rPr>
        <w:t>Бюджетный кодекс РФ;</w:t>
      </w:r>
    </w:p>
    <w:p w:rsidR="00906637" w:rsidRPr="009E100D" w:rsidRDefault="00906637" w:rsidP="00906637">
      <w:pPr>
        <w:pStyle w:val="Bodytext20"/>
        <w:shd w:val="clear" w:color="auto" w:fill="auto"/>
        <w:spacing w:after="0" w:line="240" w:lineRule="auto"/>
        <w:ind w:right="160" w:firstLine="740"/>
        <w:jc w:val="both"/>
        <w:rPr>
          <w:rFonts w:ascii="Times New Roman" w:hAnsi="Times New Roman" w:cs="Times New Roman"/>
        </w:rPr>
      </w:pPr>
      <w:r w:rsidRPr="009E100D">
        <w:rPr>
          <w:rFonts w:ascii="Times New Roman" w:hAnsi="Times New Roman" w:cs="Times New Roman"/>
        </w:rPr>
        <w:t xml:space="preserve">Определяет перечень платных услуг и сроки их введения. При этом платные услуги не могут быть оказаны учреждением взамен основной деятельности, финансовое обеспечение которой осуществляется за счет средств местного бюджета. Учреждение также не вправе возмещать расходы, связанные с предоставлением платных услуг, за счет бюджетных средств, выделенных на финансовое обеспечение расходов в рамках основной деятельности. При планировании оказания платных услуг, прежде </w:t>
      </w:r>
      <w:proofErr w:type="gramStart"/>
      <w:r w:rsidRPr="009E100D">
        <w:rPr>
          <w:rFonts w:ascii="Times New Roman" w:hAnsi="Times New Roman" w:cs="Times New Roman"/>
        </w:rPr>
        <w:t>всего</w:t>
      </w:r>
      <w:proofErr w:type="gramEnd"/>
      <w:r w:rsidRPr="009E100D">
        <w:rPr>
          <w:rFonts w:ascii="Times New Roman" w:hAnsi="Times New Roman" w:cs="Times New Roman"/>
        </w:rPr>
        <w:t xml:space="preserve"> изучается спрос на них и определяется предполагаемый контингент (целевые группы). Для этого организуется мониторинг уже</w:t>
      </w:r>
    </w:p>
    <w:p w:rsidR="00906637" w:rsidRPr="009E100D" w:rsidRDefault="00906637" w:rsidP="00906637">
      <w:pPr>
        <w:pStyle w:val="Bodytext20"/>
        <w:shd w:val="clear" w:color="auto" w:fill="auto"/>
        <w:spacing w:after="0" w:line="240" w:lineRule="auto"/>
        <w:jc w:val="both"/>
        <w:rPr>
          <w:rFonts w:ascii="Times New Roman" w:hAnsi="Times New Roman" w:cs="Times New Roman"/>
        </w:rPr>
      </w:pPr>
      <w:r w:rsidRPr="009E100D">
        <w:rPr>
          <w:rFonts w:ascii="Times New Roman" w:hAnsi="Times New Roman" w:cs="Times New Roman"/>
        </w:rPr>
        <w:t>существующих на рынке платных услуг, а также предлагаются новые виды услуг с целью выявления потребностей и предпочтений населения.</w:t>
      </w:r>
    </w:p>
    <w:p w:rsidR="00906637" w:rsidRPr="009E100D" w:rsidRDefault="00906637" w:rsidP="00A04958">
      <w:pPr>
        <w:pStyle w:val="Bodytext20"/>
        <w:shd w:val="clear" w:color="auto" w:fill="auto"/>
        <w:spacing w:after="0" w:line="240" w:lineRule="auto"/>
        <w:ind w:firstLine="740"/>
        <w:jc w:val="both"/>
        <w:rPr>
          <w:rFonts w:ascii="Times New Roman" w:hAnsi="Times New Roman" w:cs="Times New Roman"/>
        </w:rPr>
      </w:pPr>
      <w:r w:rsidRPr="009E100D">
        <w:rPr>
          <w:rFonts w:ascii="Times New Roman" w:hAnsi="Times New Roman" w:cs="Times New Roman"/>
        </w:rPr>
        <w:t>Для расчета прогнозируемого объема доходов от оказания платных услуг применяется метод прямого расчета.</w:t>
      </w:r>
    </w:p>
    <w:p w:rsidR="00906637" w:rsidRPr="009E100D" w:rsidRDefault="00906637" w:rsidP="00A04958">
      <w:pPr>
        <w:pStyle w:val="Bodytext20"/>
        <w:shd w:val="clear" w:color="auto" w:fill="auto"/>
        <w:spacing w:after="0" w:line="240" w:lineRule="auto"/>
        <w:ind w:firstLine="740"/>
        <w:jc w:val="both"/>
        <w:rPr>
          <w:rFonts w:ascii="Times New Roman" w:hAnsi="Times New Roman" w:cs="Times New Roman"/>
        </w:rPr>
      </w:pPr>
      <w:r w:rsidRPr="009E100D">
        <w:rPr>
          <w:rFonts w:ascii="Times New Roman" w:hAnsi="Times New Roman" w:cs="Times New Roman"/>
        </w:rPr>
        <w:t>Алгоритм расчета определяется исходя из количества планируемых платных услуг, их стоимости и количества потребителей слуги.</w:t>
      </w:r>
    </w:p>
    <w:p w:rsidR="00906637" w:rsidRPr="009E100D" w:rsidRDefault="00906637" w:rsidP="00906637">
      <w:pPr>
        <w:pStyle w:val="Bodytext30"/>
        <w:shd w:val="clear" w:color="auto" w:fill="auto"/>
        <w:spacing w:before="0" w:after="0" w:line="240" w:lineRule="auto"/>
        <w:rPr>
          <w:rFonts w:ascii="Times New Roman" w:hAnsi="Times New Roman" w:cs="Times New Roman"/>
        </w:rPr>
      </w:pPr>
      <w:proofErr w:type="spellStart"/>
      <w:r w:rsidRPr="009E100D">
        <w:rPr>
          <w:rFonts w:ascii="Times New Roman" w:hAnsi="Times New Roman" w:cs="Times New Roman"/>
        </w:rPr>
        <w:t>Упл</w:t>
      </w:r>
      <w:proofErr w:type="gramStart"/>
      <w:r w:rsidRPr="009E100D">
        <w:rPr>
          <w:rFonts w:ascii="Times New Roman" w:hAnsi="Times New Roman" w:cs="Times New Roman"/>
        </w:rPr>
        <w:t>.у</w:t>
      </w:r>
      <w:proofErr w:type="gramEnd"/>
      <w:r w:rsidRPr="009E100D">
        <w:rPr>
          <w:rFonts w:ascii="Times New Roman" w:hAnsi="Times New Roman" w:cs="Times New Roman"/>
        </w:rPr>
        <w:t>сл</w:t>
      </w:r>
      <w:proofErr w:type="spellEnd"/>
      <w:r w:rsidRPr="009E100D">
        <w:rPr>
          <w:rFonts w:ascii="Times New Roman" w:hAnsi="Times New Roman" w:cs="Times New Roman"/>
        </w:rPr>
        <w:t xml:space="preserve"> = Ц1*(3+ Ц2*(^)+... </w:t>
      </w:r>
      <w:proofErr w:type="spellStart"/>
      <w:r w:rsidRPr="009E100D">
        <w:rPr>
          <w:rFonts w:ascii="Times New Roman" w:hAnsi="Times New Roman" w:cs="Times New Roman"/>
        </w:rPr>
        <w:t>Цп</w:t>
      </w:r>
      <w:proofErr w:type="spellEnd"/>
      <w:r w:rsidRPr="009E100D">
        <w:rPr>
          <w:rFonts w:ascii="Times New Roman" w:hAnsi="Times New Roman" w:cs="Times New Roman"/>
        </w:rPr>
        <w:t>*(3, где</w:t>
      </w:r>
    </w:p>
    <w:p w:rsidR="00906637" w:rsidRPr="009E100D" w:rsidRDefault="00906637" w:rsidP="00906637">
      <w:pPr>
        <w:pStyle w:val="Bodytext20"/>
        <w:shd w:val="clear" w:color="auto" w:fill="auto"/>
        <w:spacing w:after="0" w:line="240" w:lineRule="auto"/>
        <w:ind w:firstLine="740"/>
        <w:rPr>
          <w:rFonts w:ascii="Times New Roman" w:hAnsi="Times New Roman" w:cs="Times New Roman"/>
        </w:rPr>
      </w:pPr>
      <w:r w:rsidRPr="009E100D">
        <w:rPr>
          <w:rFonts w:ascii="Times New Roman" w:hAnsi="Times New Roman" w:cs="Times New Roman"/>
        </w:rPr>
        <w:t>\</w:t>
      </w:r>
      <w:proofErr w:type="spellStart"/>
      <w:r w:rsidRPr="009E100D">
        <w:rPr>
          <w:rFonts w:ascii="Times New Roman" w:hAnsi="Times New Roman" w:cs="Times New Roman"/>
        </w:rPr>
        <w:t>^пл</w:t>
      </w:r>
      <w:proofErr w:type="gramStart"/>
      <w:r w:rsidRPr="009E100D">
        <w:rPr>
          <w:rFonts w:ascii="Times New Roman" w:hAnsi="Times New Roman" w:cs="Times New Roman"/>
        </w:rPr>
        <w:t>.у</w:t>
      </w:r>
      <w:proofErr w:type="gramEnd"/>
      <w:r w:rsidRPr="009E100D">
        <w:rPr>
          <w:rFonts w:ascii="Times New Roman" w:hAnsi="Times New Roman" w:cs="Times New Roman"/>
        </w:rPr>
        <w:t>сл</w:t>
      </w:r>
      <w:proofErr w:type="spellEnd"/>
      <w:r w:rsidRPr="009E100D">
        <w:rPr>
          <w:rFonts w:ascii="Times New Roman" w:hAnsi="Times New Roman" w:cs="Times New Roman"/>
        </w:rPr>
        <w:t xml:space="preserve"> - общий объем платных услуг</w:t>
      </w:r>
    </w:p>
    <w:p w:rsidR="00906637" w:rsidRPr="009E100D" w:rsidRDefault="00906637" w:rsidP="00906637">
      <w:pPr>
        <w:pStyle w:val="Bodytext40"/>
        <w:shd w:val="clear" w:color="auto" w:fill="auto"/>
        <w:spacing w:after="0" w:line="240" w:lineRule="auto"/>
        <w:rPr>
          <w:rFonts w:ascii="Times New Roman" w:hAnsi="Times New Roman" w:cs="Times New Roman"/>
          <w:sz w:val="28"/>
          <w:szCs w:val="28"/>
        </w:rPr>
      </w:pPr>
      <w:r w:rsidRPr="009E100D">
        <w:rPr>
          <w:rStyle w:val="Bodytext4Spacing2pt"/>
          <w:rFonts w:ascii="Times New Roman" w:hAnsi="Times New Roman" w:cs="Times New Roman"/>
          <w:sz w:val="28"/>
          <w:szCs w:val="28"/>
        </w:rPr>
        <w:t>Ц</w:t>
      </w:r>
      <w:proofErr w:type="gramStart"/>
      <w:r w:rsidRPr="009E100D">
        <w:rPr>
          <w:rStyle w:val="Bodytext4Spacing2pt"/>
          <w:rFonts w:ascii="Times New Roman" w:hAnsi="Times New Roman" w:cs="Times New Roman"/>
          <w:sz w:val="28"/>
          <w:szCs w:val="28"/>
        </w:rPr>
        <w:t>1</w:t>
      </w:r>
      <w:proofErr w:type="gramEnd"/>
      <w:r w:rsidRPr="009E100D">
        <w:rPr>
          <w:rStyle w:val="Bodytext4Spacing2pt"/>
          <w:rFonts w:ascii="Times New Roman" w:hAnsi="Times New Roman" w:cs="Times New Roman"/>
          <w:sz w:val="28"/>
          <w:szCs w:val="28"/>
        </w:rPr>
        <w:t>,Ц2,...</w:t>
      </w:r>
      <w:proofErr w:type="spellStart"/>
      <w:r w:rsidRPr="009E100D">
        <w:rPr>
          <w:rStyle w:val="Bodytext4Spacing2pt"/>
          <w:rFonts w:ascii="Times New Roman" w:hAnsi="Times New Roman" w:cs="Times New Roman"/>
          <w:sz w:val="28"/>
          <w:szCs w:val="28"/>
        </w:rPr>
        <w:t>Цп</w:t>
      </w:r>
      <w:proofErr w:type="spellEnd"/>
      <w:r w:rsidRPr="009E100D">
        <w:rPr>
          <w:rStyle w:val="Bodytext4Spacing2pt"/>
          <w:rFonts w:ascii="Times New Roman" w:hAnsi="Times New Roman" w:cs="Times New Roman"/>
          <w:sz w:val="28"/>
          <w:szCs w:val="28"/>
        </w:rPr>
        <w:t xml:space="preserve"> - </w:t>
      </w:r>
      <w:r w:rsidRPr="009E100D">
        <w:rPr>
          <w:rFonts w:ascii="Times New Roman" w:hAnsi="Times New Roman" w:cs="Times New Roman"/>
          <w:sz w:val="28"/>
          <w:szCs w:val="28"/>
        </w:rPr>
        <w:t>стоимость платной услуги;</w:t>
      </w:r>
    </w:p>
    <w:p w:rsidR="00906637" w:rsidRPr="009E100D" w:rsidRDefault="00906637" w:rsidP="00906637">
      <w:pPr>
        <w:pStyle w:val="Bodytext20"/>
        <w:shd w:val="clear" w:color="auto" w:fill="auto"/>
        <w:spacing w:after="0" w:line="240" w:lineRule="auto"/>
        <w:ind w:left="1120"/>
        <w:rPr>
          <w:rFonts w:ascii="Times New Roman" w:hAnsi="Times New Roman" w:cs="Times New Roman"/>
        </w:rPr>
      </w:pPr>
      <w:r w:rsidRPr="009E100D">
        <w:rPr>
          <w:rFonts w:ascii="Times New Roman" w:hAnsi="Times New Roman" w:cs="Times New Roman"/>
        </w:rPr>
        <w:t>— количество потребителей определенного вида платных услуг.</w:t>
      </w:r>
    </w:p>
    <w:p w:rsidR="00906637" w:rsidRPr="009E100D" w:rsidRDefault="00906637" w:rsidP="00A04958">
      <w:pPr>
        <w:pStyle w:val="Bodytext20"/>
        <w:shd w:val="clear" w:color="auto" w:fill="auto"/>
        <w:tabs>
          <w:tab w:val="left" w:pos="1253"/>
          <w:tab w:val="left" w:pos="5813"/>
        </w:tabs>
        <w:spacing w:after="0" w:line="240" w:lineRule="auto"/>
        <w:ind w:firstLine="740"/>
        <w:jc w:val="both"/>
        <w:rPr>
          <w:rFonts w:ascii="Times New Roman" w:hAnsi="Times New Roman" w:cs="Times New Roman"/>
        </w:rPr>
      </w:pPr>
      <w:r w:rsidRPr="009E100D">
        <w:rPr>
          <w:rFonts w:ascii="Times New Roman" w:hAnsi="Times New Roman" w:cs="Times New Roman"/>
        </w:rPr>
        <w:t>Цены (тарифы) на платные услуги и продукцию,  включая цены на билеты,</w:t>
      </w:r>
      <w:r w:rsidRPr="009E100D">
        <w:rPr>
          <w:rFonts w:ascii="Times New Roman" w:hAnsi="Times New Roman" w:cs="Times New Roman"/>
        </w:rPr>
        <w:tab/>
        <w:t>устанавливаются  управлением  культуры администрации</w:t>
      </w:r>
      <w:r w:rsidR="00A04958">
        <w:rPr>
          <w:rFonts w:ascii="Times New Roman" w:hAnsi="Times New Roman" w:cs="Times New Roman"/>
        </w:rPr>
        <w:t xml:space="preserve"> </w:t>
      </w:r>
      <w:proofErr w:type="spellStart"/>
      <w:r w:rsidR="00A04958">
        <w:rPr>
          <w:rFonts w:ascii="Times New Roman" w:hAnsi="Times New Roman" w:cs="Times New Roman"/>
        </w:rPr>
        <w:t>муници</w:t>
      </w:r>
      <w:proofErr w:type="spellEnd"/>
      <w:r w:rsidR="00A04958">
        <w:rPr>
          <w:rFonts w:ascii="Times New Roman" w:hAnsi="Times New Roman" w:cs="Times New Roman"/>
        </w:rPr>
        <w:t xml:space="preserve"> -</w:t>
      </w:r>
    </w:p>
    <w:p w:rsidR="00A04958" w:rsidRDefault="00906637" w:rsidP="00906637">
      <w:pPr>
        <w:pStyle w:val="Bodytext20"/>
        <w:shd w:val="clear" w:color="auto" w:fill="auto"/>
        <w:tabs>
          <w:tab w:val="left" w:pos="1253"/>
          <w:tab w:val="left" w:pos="5813"/>
        </w:tabs>
        <w:spacing w:after="0" w:line="240" w:lineRule="auto"/>
        <w:jc w:val="both"/>
        <w:rPr>
          <w:rFonts w:ascii="Times New Roman" w:hAnsi="Times New Roman" w:cs="Times New Roman"/>
        </w:rPr>
      </w:pPr>
      <w:proofErr w:type="spellStart"/>
      <w:r w:rsidRPr="009E100D">
        <w:rPr>
          <w:rFonts w:ascii="Times New Roman" w:hAnsi="Times New Roman" w:cs="Times New Roman"/>
        </w:rPr>
        <w:t>пального</w:t>
      </w:r>
      <w:proofErr w:type="spellEnd"/>
      <w:r w:rsidRPr="009E100D">
        <w:rPr>
          <w:rFonts w:ascii="Times New Roman" w:hAnsi="Times New Roman" w:cs="Times New Roman"/>
        </w:rPr>
        <w:t xml:space="preserve"> района «</w:t>
      </w:r>
      <w:proofErr w:type="spellStart"/>
      <w:r w:rsidRPr="009E100D">
        <w:rPr>
          <w:rFonts w:ascii="Times New Roman" w:hAnsi="Times New Roman" w:cs="Times New Roman"/>
        </w:rPr>
        <w:t>Чернянский</w:t>
      </w:r>
      <w:proofErr w:type="spellEnd"/>
      <w:r w:rsidRPr="009E100D">
        <w:rPr>
          <w:rFonts w:ascii="Times New Roman" w:hAnsi="Times New Roman" w:cs="Times New Roman"/>
        </w:rPr>
        <w:t xml:space="preserve"> район», государственное регулирование цен (тарифов) на них не распространяется. </w:t>
      </w:r>
    </w:p>
    <w:p w:rsidR="00906637" w:rsidRPr="009E100D" w:rsidRDefault="00A04958" w:rsidP="00A04958">
      <w:pPr>
        <w:pStyle w:val="Bodytext20"/>
        <w:shd w:val="clear" w:color="auto" w:fill="auto"/>
        <w:tabs>
          <w:tab w:val="left" w:pos="1253"/>
          <w:tab w:val="left" w:pos="5813"/>
        </w:tabs>
        <w:spacing w:after="0" w:line="240" w:lineRule="auto"/>
        <w:jc w:val="both"/>
        <w:rPr>
          <w:rFonts w:ascii="Times New Roman" w:hAnsi="Times New Roman" w:cs="Times New Roman"/>
        </w:rPr>
      </w:pPr>
      <w:r>
        <w:rPr>
          <w:rFonts w:ascii="Times New Roman" w:hAnsi="Times New Roman" w:cs="Times New Roman"/>
        </w:rPr>
        <w:t xml:space="preserve">           Цены на платные услуги, </w:t>
      </w:r>
      <w:r w:rsidR="00906637" w:rsidRPr="009E100D">
        <w:rPr>
          <w:rFonts w:ascii="Times New Roman" w:hAnsi="Times New Roman" w:cs="Times New Roman"/>
        </w:rPr>
        <w:t>оказываемые  муниципальными учреждениями культуры,</w:t>
      </w:r>
      <w:r>
        <w:rPr>
          <w:rFonts w:ascii="Times New Roman" w:hAnsi="Times New Roman" w:cs="Times New Roman"/>
        </w:rPr>
        <w:t xml:space="preserve"> </w:t>
      </w:r>
      <w:r w:rsidR="00906637" w:rsidRPr="009E100D">
        <w:rPr>
          <w:rFonts w:ascii="Times New Roman" w:hAnsi="Times New Roman" w:cs="Times New Roman"/>
        </w:rPr>
        <w:t xml:space="preserve">рассчитываются на основе экономически обоснованной себестоимости услуг, а также возможности развития и совершенствования материальной базы учреждения. Для расчета цены одной единицы платной услуги используются различные натуральные и условно-натуральные выражения объемов оказываемых услуг: объем услуг, оказанных в предыдущем периоде; максимально возможный объем услуг, рассчитанный в соответствии с пропускной способностью и техническими характеристиками зданий и территорий учреждений; плановый объем услуг, плановое задание на будущий период. На формирование цены услуги оказывают влияние такие факторы, как уровень потребительского спроса и уникальность услуг, конкурентоспособность, наличие потенциальных </w:t>
      </w:r>
      <w:r w:rsidR="00906637" w:rsidRPr="009E100D">
        <w:rPr>
          <w:rFonts w:ascii="Times New Roman" w:hAnsi="Times New Roman" w:cs="Times New Roman"/>
        </w:rPr>
        <w:lastRenderedPageBreak/>
        <w:t>потребителей, особые условия выполнения, затраты на оказание услуг, срок окупаемости и экономический эффект. При необходимости могут корректировать уже установленные цены на платные услуги. Это возможно в следующих случаях: изменение объемов реализации платных услуг; изменение нормативных правовых актов, регулирующих вопросы ценообразования; увеличение потребительского спроса; рост (снижение) затрат на оказание услуг, вызванный внешними факторами.</w:t>
      </w:r>
    </w:p>
    <w:p w:rsidR="00906637" w:rsidRPr="009E100D" w:rsidRDefault="00906637" w:rsidP="00906637">
      <w:pPr>
        <w:pStyle w:val="Bodytext20"/>
        <w:shd w:val="clear" w:color="auto" w:fill="auto"/>
        <w:spacing w:after="0" w:line="240" w:lineRule="auto"/>
        <w:ind w:firstLine="740"/>
        <w:jc w:val="both"/>
        <w:rPr>
          <w:rFonts w:ascii="Times New Roman" w:hAnsi="Times New Roman" w:cs="Times New Roman"/>
        </w:rPr>
      </w:pPr>
      <w:proofErr w:type="gramStart"/>
      <w:r w:rsidRPr="009E100D">
        <w:rPr>
          <w:rFonts w:ascii="Times New Roman" w:hAnsi="Times New Roman" w:cs="Times New Roman"/>
        </w:rPr>
        <w:t>Контроль за</w:t>
      </w:r>
      <w:proofErr w:type="gramEnd"/>
      <w:r w:rsidRPr="009E100D">
        <w:rPr>
          <w:rFonts w:ascii="Times New Roman" w:hAnsi="Times New Roman" w:cs="Times New Roman"/>
        </w:rPr>
        <w:t xml:space="preserve"> организацией и качеством платных услуг, а также за соблюдением дисциплины цен осуществляют в пределах своей компетенции подразделения администрации муниципального района и другие государственные органы власти и организации, на которые в соответствии с законами и иными правовыми актами Российской Федерации, субъектов РФ и органов местного самоуправления возложены данные функции.</w:t>
      </w:r>
    </w:p>
    <w:p w:rsidR="00906637" w:rsidRPr="009E100D" w:rsidRDefault="00906637" w:rsidP="00906637">
      <w:pPr>
        <w:autoSpaceDE w:val="0"/>
        <w:spacing w:after="0" w:line="240" w:lineRule="auto"/>
        <w:ind w:firstLine="540"/>
        <w:jc w:val="both"/>
        <w:rPr>
          <w:rFonts w:ascii="Times New Roman" w:hAnsi="Times New Roman" w:cs="Times New Roman"/>
          <w:b/>
          <w:sz w:val="28"/>
          <w:szCs w:val="28"/>
        </w:rPr>
      </w:pPr>
    </w:p>
    <w:p w:rsidR="00906637" w:rsidRPr="009E100D" w:rsidRDefault="00906637" w:rsidP="00906637">
      <w:pPr>
        <w:autoSpaceDE w:val="0"/>
        <w:spacing w:after="0" w:line="240" w:lineRule="auto"/>
        <w:ind w:firstLine="540"/>
        <w:jc w:val="both"/>
        <w:rPr>
          <w:rFonts w:ascii="Times New Roman" w:hAnsi="Times New Roman" w:cs="Times New Roman"/>
          <w:sz w:val="28"/>
          <w:szCs w:val="28"/>
        </w:rPr>
      </w:pPr>
    </w:p>
    <w:p w:rsidR="00906637" w:rsidRPr="009E100D" w:rsidRDefault="00906637" w:rsidP="00906637">
      <w:pPr>
        <w:tabs>
          <w:tab w:val="left" w:pos="6258"/>
        </w:tabs>
        <w:spacing w:after="0" w:line="240" w:lineRule="auto"/>
        <w:rPr>
          <w:rFonts w:ascii="Times New Roman" w:hAnsi="Times New Roman" w:cs="Times New Roman"/>
          <w:sz w:val="28"/>
          <w:szCs w:val="28"/>
        </w:rPr>
      </w:pPr>
    </w:p>
    <w:p w:rsidR="00906637" w:rsidRPr="009E100D" w:rsidRDefault="00906637" w:rsidP="00906637">
      <w:pPr>
        <w:spacing w:after="0" w:line="240" w:lineRule="auto"/>
        <w:rPr>
          <w:rFonts w:ascii="Times New Roman" w:hAnsi="Times New Roman" w:cs="Times New Roman"/>
          <w:sz w:val="28"/>
          <w:szCs w:val="28"/>
        </w:rPr>
      </w:pPr>
    </w:p>
    <w:p w:rsidR="00775C30" w:rsidRDefault="00775C30"/>
    <w:sectPr w:rsidR="00775C30" w:rsidSect="001F6F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11E64"/>
    <w:multiLevelType w:val="hybridMultilevel"/>
    <w:tmpl w:val="4330E354"/>
    <w:lvl w:ilvl="0" w:tplc="A66AA12A">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5B451D7D"/>
    <w:multiLevelType w:val="hybridMultilevel"/>
    <w:tmpl w:val="1E40F7CC"/>
    <w:lvl w:ilvl="0" w:tplc="468250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5C5BCB"/>
    <w:multiLevelType w:val="multilevel"/>
    <w:tmpl w:val="3B3E3B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6637"/>
    <w:rsid w:val="001A22A2"/>
    <w:rsid w:val="00361E4E"/>
    <w:rsid w:val="00475F4A"/>
    <w:rsid w:val="004A2AC7"/>
    <w:rsid w:val="00775C30"/>
    <w:rsid w:val="00866160"/>
    <w:rsid w:val="00906637"/>
    <w:rsid w:val="00A04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F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06637"/>
    <w:pPr>
      <w:spacing w:after="0" w:line="240" w:lineRule="auto"/>
      <w:jc w:val="center"/>
    </w:pPr>
    <w:rPr>
      <w:rFonts w:ascii="Times New Roman" w:eastAsia="Times New Roman" w:hAnsi="Times New Roman" w:cs="Times New Roman"/>
      <w:b/>
      <w:i/>
      <w:sz w:val="24"/>
      <w:szCs w:val="20"/>
    </w:rPr>
  </w:style>
  <w:style w:type="character" w:customStyle="1" w:styleId="a4">
    <w:name w:val="Подзаголовок Знак"/>
    <w:basedOn w:val="a0"/>
    <w:link w:val="a3"/>
    <w:rsid w:val="00906637"/>
    <w:rPr>
      <w:rFonts w:ascii="Times New Roman" w:eastAsia="Times New Roman" w:hAnsi="Times New Roman" w:cs="Times New Roman"/>
      <w:b/>
      <w:i/>
      <w:sz w:val="24"/>
      <w:szCs w:val="20"/>
    </w:rPr>
  </w:style>
  <w:style w:type="character" w:styleId="a5">
    <w:name w:val="Hyperlink"/>
    <w:rsid w:val="00906637"/>
    <w:rPr>
      <w:color w:val="000080"/>
      <w:u w:val="single"/>
    </w:rPr>
  </w:style>
  <w:style w:type="paragraph" w:customStyle="1" w:styleId="ConsPlusTitle">
    <w:name w:val="ConsPlusTitle"/>
    <w:rsid w:val="00906637"/>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character" w:customStyle="1" w:styleId="Bodytext2">
    <w:name w:val="Body text (2)_"/>
    <w:basedOn w:val="a0"/>
    <w:link w:val="Bodytext20"/>
    <w:locked/>
    <w:rsid w:val="00906637"/>
    <w:rPr>
      <w:sz w:val="28"/>
      <w:szCs w:val="28"/>
      <w:shd w:val="clear" w:color="auto" w:fill="FFFFFF"/>
    </w:rPr>
  </w:style>
  <w:style w:type="paragraph" w:customStyle="1" w:styleId="Bodytext20">
    <w:name w:val="Body text (2)"/>
    <w:basedOn w:val="a"/>
    <w:link w:val="Bodytext2"/>
    <w:rsid w:val="00906637"/>
    <w:pPr>
      <w:widowControl w:val="0"/>
      <w:shd w:val="clear" w:color="auto" w:fill="FFFFFF"/>
      <w:spacing w:after="420" w:line="0" w:lineRule="atLeast"/>
    </w:pPr>
    <w:rPr>
      <w:sz w:val="28"/>
      <w:szCs w:val="28"/>
    </w:rPr>
  </w:style>
  <w:style w:type="character" w:customStyle="1" w:styleId="Bodytext3">
    <w:name w:val="Body text (3)_"/>
    <w:basedOn w:val="a0"/>
    <w:link w:val="Bodytext30"/>
    <w:locked/>
    <w:rsid w:val="00906637"/>
    <w:rPr>
      <w:sz w:val="28"/>
      <w:szCs w:val="28"/>
      <w:shd w:val="clear" w:color="auto" w:fill="FFFFFF"/>
    </w:rPr>
  </w:style>
  <w:style w:type="paragraph" w:customStyle="1" w:styleId="Bodytext30">
    <w:name w:val="Body text (3)"/>
    <w:basedOn w:val="a"/>
    <w:link w:val="Bodytext3"/>
    <w:rsid w:val="00906637"/>
    <w:pPr>
      <w:widowControl w:val="0"/>
      <w:shd w:val="clear" w:color="auto" w:fill="FFFFFF"/>
      <w:spacing w:before="60" w:after="360" w:line="0" w:lineRule="atLeast"/>
      <w:ind w:firstLine="740"/>
    </w:pPr>
    <w:rPr>
      <w:sz w:val="28"/>
      <w:szCs w:val="28"/>
    </w:rPr>
  </w:style>
  <w:style w:type="character" w:customStyle="1" w:styleId="Bodytext4">
    <w:name w:val="Body text (4)_"/>
    <w:basedOn w:val="a0"/>
    <w:link w:val="Bodytext40"/>
    <w:locked/>
    <w:rsid w:val="00906637"/>
    <w:rPr>
      <w:b/>
      <w:bCs/>
      <w:sz w:val="24"/>
      <w:szCs w:val="24"/>
      <w:shd w:val="clear" w:color="auto" w:fill="FFFFFF"/>
    </w:rPr>
  </w:style>
  <w:style w:type="paragraph" w:customStyle="1" w:styleId="Bodytext40">
    <w:name w:val="Body text (4)"/>
    <w:basedOn w:val="a"/>
    <w:link w:val="Bodytext4"/>
    <w:rsid w:val="00906637"/>
    <w:pPr>
      <w:widowControl w:val="0"/>
      <w:shd w:val="clear" w:color="auto" w:fill="FFFFFF"/>
      <w:spacing w:after="60" w:line="590" w:lineRule="exact"/>
      <w:ind w:firstLine="740"/>
    </w:pPr>
    <w:rPr>
      <w:b/>
      <w:bCs/>
      <w:sz w:val="24"/>
      <w:szCs w:val="24"/>
    </w:rPr>
  </w:style>
  <w:style w:type="character" w:customStyle="1" w:styleId="Bodytext4Spacing2pt">
    <w:name w:val="Body text (4) + Spacing 2 pt"/>
    <w:basedOn w:val="Bodytext4"/>
    <w:rsid w:val="00906637"/>
    <w:rPr>
      <w:color w:val="000000"/>
      <w:spacing w:val="40"/>
      <w:w w:val="100"/>
      <w:position w:val="0"/>
      <w:lang w:val="ru-RU" w:eastAsia="ru-RU" w:bidi="ru-RU"/>
    </w:rPr>
  </w:style>
  <w:style w:type="paragraph" w:styleId="a6">
    <w:name w:val="List Paragraph"/>
    <w:basedOn w:val="a"/>
    <w:uiPriority w:val="34"/>
    <w:qFormat/>
    <w:rsid w:val="0090663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3E942B6C242DA129A1A83C2776F4EA4675CB85DD1A5786D3A2FF85566q5w0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E942B6C242DA129A1A83C2776F4EA4675CB85DD1A5786D3A2FF85566504C0152664F9F6Aq8w5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2168</Words>
  <Characters>12360</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2016-08-16T07:13:00Z</cp:lastPrinted>
  <dcterms:created xsi:type="dcterms:W3CDTF">2016-08-15T07:56:00Z</dcterms:created>
  <dcterms:modified xsi:type="dcterms:W3CDTF">2016-08-16T11:18:00Z</dcterms:modified>
</cp:coreProperties>
</file>