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3A" w:rsidRPr="005E7B44" w:rsidRDefault="0084233A" w:rsidP="0084233A">
      <w:pPr>
        <w:spacing w:after="0" w:line="240" w:lineRule="auto"/>
        <w:jc w:val="center"/>
        <w:rPr>
          <w:rFonts w:ascii="Times New Roman" w:hAnsi="Times New Roman" w:cs="Times New Roman"/>
          <w:b/>
          <w:sz w:val="28"/>
          <w:szCs w:val="28"/>
        </w:rPr>
      </w:pPr>
      <w:r w:rsidRPr="005E7B44">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margin">
              <wp:posOffset>2743200</wp:posOffset>
            </wp:positionH>
            <wp:positionV relativeFrom="margin">
              <wp:posOffset>-457200</wp:posOffset>
            </wp:positionV>
            <wp:extent cx="548640" cy="640080"/>
            <wp:effectExtent l="19050" t="0" r="3810" b="0"/>
            <wp:wrapTopAndBottom/>
            <wp:docPr id="1" name="Рисунок 2" desc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
                    <pic:cNvPicPr>
                      <a:picLocks noChangeArrowheads="1"/>
                    </pic:cNvPicPr>
                  </pic:nvPicPr>
                  <pic:blipFill>
                    <a:blip r:embed="rId7">
                      <a:clrChange>
                        <a:clrFrom>
                          <a:srgbClr val="D4D4D4"/>
                        </a:clrFrom>
                        <a:clrTo>
                          <a:srgbClr val="D4D4D4">
                            <a:alpha val="0"/>
                          </a:srgbClr>
                        </a:clrTo>
                      </a:clrChange>
                      <a:grayscl/>
                      <a:biLevel thresh="50000"/>
                    </a:blip>
                    <a:srcRect/>
                    <a:stretch>
                      <a:fillRect/>
                    </a:stretch>
                  </pic:blipFill>
                  <pic:spPr bwMode="auto">
                    <a:xfrm>
                      <a:off x="0" y="0"/>
                      <a:ext cx="548640" cy="640080"/>
                    </a:xfrm>
                    <a:prstGeom prst="rect">
                      <a:avLst/>
                    </a:prstGeom>
                    <a:noFill/>
                  </pic:spPr>
                </pic:pic>
              </a:graphicData>
            </a:graphic>
          </wp:anchor>
        </w:drawing>
      </w:r>
      <w:r w:rsidRPr="005E7B44">
        <w:rPr>
          <w:rFonts w:ascii="Times New Roman" w:hAnsi="Times New Roman" w:cs="Times New Roman"/>
          <w:b/>
          <w:sz w:val="28"/>
          <w:szCs w:val="28"/>
        </w:rPr>
        <w:t>ЗЕМСКОЕ  СОБРАНИЕ</w:t>
      </w:r>
    </w:p>
    <w:p w:rsidR="0084233A" w:rsidRPr="005E7B44" w:rsidRDefault="0084233A" w:rsidP="0084233A">
      <w:pPr>
        <w:pStyle w:val="ab"/>
        <w:rPr>
          <w:i w:val="0"/>
          <w:sz w:val="28"/>
          <w:szCs w:val="28"/>
        </w:rPr>
      </w:pPr>
      <w:r w:rsidRPr="005E7B44">
        <w:rPr>
          <w:i w:val="0"/>
          <w:sz w:val="28"/>
          <w:szCs w:val="28"/>
        </w:rPr>
        <w:t>ВОЛОТОВСКОГО СЕЛЬСКОГО ПОСЕЛЕНИЯ</w:t>
      </w:r>
    </w:p>
    <w:p w:rsidR="0084233A" w:rsidRPr="005E7B44" w:rsidRDefault="0084233A" w:rsidP="0084233A">
      <w:pPr>
        <w:spacing w:after="0" w:line="240" w:lineRule="auto"/>
        <w:jc w:val="center"/>
        <w:rPr>
          <w:rFonts w:ascii="Times New Roman" w:hAnsi="Times New Roman" w:cs="Times New Roman"/>
          <w:b/>
          <w:sz w:val="28"/>
          <w:szCs w:val="28"/>
        </w:rPr>
      </w:pPr>
      <w:r w:rsidRPr="005E7B44">
        <w:rPr>
          <w:rFonts w:ascii="Times New Roman" w:hAnsi="Times New Roman" w:cs="Times New Roman"/>
          <w:b/>
          <w:sz w:val="28"/>
          <w:szCs w:val="28"/>
        </w:rPr>
        <w:t>МУНИЦИПАЛЬНОГО РАЙОНА «ЧЕРНЯНСКИЙ РАЙОН»</w:t>
      </w:r>
    </w:p>
    <w:p w:rsidR="0084233A" w:rsidRPr="005E7B44" w:rsidRDefault="0084233A" w:rsidP="0084233A">
      <w:pPr>
        <w:spacing w:after="0" w:line="240" w:lineRule="auto"/>
        <w:jc w:val="center"/>
        <w:rPr>
          <w:rFonts w:ascii="Times New Roman" w:hAnsi="Times New Roman" w:cs="Times New Roman"/>
          <w:b/>
          <w:sz w:val="28"/>
          <w:szCs w:val="28"/>
        </w:rPr>
      </w:pPr>
      <w:r w:rsidRPr="005E7B44">
        <w:rPr>
          <w:rFonts w:ascii="Times New Roman" w:hAnsi="Times New Roman" w:cs="Times New Roman"/>
          <w:b/>
          <w:sz w:val="28"/>
          <w:szCs w:val="28"/>
        </w:rPr>
        <w:t>БЕЛГОРОДСКОЙ ОБЛАСТИ</w:t>
      </w:r>
    </w:p>
    <w:p w:rsidR="0084233A" w:rsidRPr="005E7B44" w:rsidRDefault="0084233A" w:rsidP="0084233A">
      <w:pPr>
        <w:spacing w:after="0" w:line="240" w:lineRule="auto"/>
        <w:jc w:val="center"/>
        <w:rPr>
          <w:rFonts w:ascii="Times New Roman" w:hAnsi="Times New Roman" w:cs="Times New Roman"/>
          <w:b/>
          <w:sz w:val="28"/>
          <w:szCs w:val="28"/>
        </w:rPr>
      </w:pPr>
    </w:p>
    <w:p w:rsidR="0084233A" w:rsidRPr="005E7B44" w:rsidRDefault="0084233A" w:rsidP="0084233A">
      <w:pPr>
        <w:spacing w:after="0" w:line="240" w:lineRule="auto"/>
        <w:jc w:val="center"/>
        <w:rPr>
          <w:rFonts w:ascii="Times New Roman" w:hAnsi="Times New Roman" w:cs="Times New Roman"/>
          <w:b/>
          <w:sz w:val="28"/>
          <w:szCs w:val="28"/>
        </w:rPr>
      </w:pPr>
    </w:p>
    <w:p w:rsidR="0084233A" w:rsidRPr="005E7B44" w:rsidRDefault="0084233A" w:rsidP="0084233A">
      <w:pPr>
        <w:spacing w:after="0" w:line="240" w:lineRule="auto"/>
        <w:jc w:val="center"/>
        <w:rPr>
          <w:rFonts w:ascii="Times New Roman" w:hAnsi="Times New Roman" w:cs="Times New Roman"/>
          <w:b/>
          <w:sz w:val="28"/>
          <w:szCs w:val="28"/>
        </w:rPr>
      </w:pPr>
      <w:r w:rsidRPr="005E7B44">
        <w:rPr>
          <w:rFonts w:ascii="Times New Roman" w:hAnsi="Times New Roman" w:cs="Times New Roman"/>
          <w:b/>
          <w:sz w:val="28"/>
          <w:szCs w:val="28"/>
        </w:rPr>
        <w:t xml:space="preserve">РЕШЕНИЕ </w:t>
      </w:r>
    </w:p>
    <w:p w:rsidR="0084233A" w:rsidRPr="005E7B44" w:rsidRDefault="0084233A" w:rsidP="0084233A">
      <w:pPr>
        <w:spacing w:after="0" w:line="240" w:lineRule="auto"/>
        <w:jc w:val="center"/>
        <w:rPr>
          <w:rFonts w:ascii="Times New Roman" w:hAnsi="Times New Roman" w:cs="Times New Roman"/>
          <w:b/>
          <w:sz w:val="28"/>
          <w:szCs w:val="28"/>
        </w:rPr>
      </w:pPr>
    </w:p>
    <w:p w:rsidR="0084233A" w:rsidRPr="005E7B44" w:rsidRDefault="0084233A" w:rsidP="0084233A">
      <w:pPr>
        <w:spacing w:after="0" w:line="240" w:lineRule="auto"/>
        <w:rPr>
          <w:rFonts w:ascii="Times New Roman" w:hAnsi="Times New Roman" w:cs="Times New Roman"/>
          <w:sz w:val="28"/>
          <w:szCs w:val="28"/>
        </w:rPr>
      </w:pPr>
      <w:r>
        <w:rPr>
          <w:rFonts w:ascii="Times New Roman" w:hAnsi="Times New Roman" w:cs="Times New Roman"/>
          <w:sz w:val="28"/>
          <w:szCs w:val="28"/>
        </w:rPr>
        <w:t>24</w:t>
      </w:r>
      <w:r w:rsidRPr="005E7B44">
        <w:rPr>
          <w:rFonts w:ascii="Times New Roman" w:hAnsi="Times New Roman" w:cs="Times New Roman"/>
          <w:sz w:val="28"/>
          <w:szCs w:val="28"/>
        </w:rPr>
        <w:t xml:space="preserve"> </w:t>
      </w:r>
      <w:r>
        <w:rPr>
          <w:rFonts w:ascii="Times New Roman" w:hAnsi="Times New Roman" w:cs="Times New Roman"/>
          <w:sz w:val="28"/>
          <w:szCs w:val="28"/>
        </w:rPr>
        <w:t>июля   2017</w:t>
      </w:r>
      <w:r w:rsidRPr="005E7B44">
        <w:rPr>
          <w:rFonts w:ascii="Times New Roman" w:hAnsi="Times New Roman" w:cs="Times New Roman"/>
          <w:sz w:val="28"/>
          <w:szCs w:val="28"/>
        </w:rPr>
        <w:t xml:space="preserve"> года                                                             </w:t>
      </w:r>
      <w:r>
        <w:rPr>
          <w:rFonts w:ascii="Times New Roman" w:hAnsi="Times New Roman" w:cs="Times New Roman"/>
          <w:sz w:val="28"/>
          <w:szCs w:val="28"/>
        </w:rPr>
        <w:t xml:space="preserve">                       № 54/153</w:t>
      </w:r>
    </w:p>
    <w:p w:rsidR="0084233A" w:rsidRPr="005E7B44" w:rsidRDefault="0084233A" w:rsidP="0084233A">
      <w:pPr>
        <w:spacing w:after="0" w:line="240" w:lineRule="auto"/>
        <w:rPr>
          <w:rFonts w:ascii="Times New Roman" w:hAnsi="Times New Roman" w:cs="Times New Roman"/>
          <w:b/>
          <w:sz w:val="28"/>
          <w:szCs w:val="28"/>
        </w:rPr>
      </w:pPr>
    </w:p>
    <w:p w:rsidR="0084233A" w:rsidRPr="005E7B44" w:rsidRDefault="0084233A" w:rsidP="0084233A">
      <w:pPr>
        <w:spacing w:after="0" w:line="240" w:lineRule="auto"/>
        <w:rPr>
          <w:rFonts w:ascii="Times New Roman" w:hAnsi="Times New Roman" w:cs="Times New Roman"/>
          <w:b/>
          <w:sz w:val="28"/>
          <w:szCs w:val="28"/>
        </w:rPr>
      </w:pPr>
    </w:p>
    <w:p w:rsidR="0084233A" w:rsidRPr="005E7B44" w:rsidRDefault="0084233A" w:rsidP="0084233A">
      <w:pPr>
        <w:spacing w:after="0" w:line="240" w:lineRule="auto"/>
        <w:rPr>
          <w:rFonts w:ascii="Times New Roman" w:hAnsi="Times New Roman" w:cs="Times New Roman"/>
          <w:b/>
          <w:sz w:val="28"/>
          <w:szCs w:val="28"/>
        </w:rPr>
      </w:pPr>
    </w:p>
    <w:p w:rsidR="0084233A" w:rsidRDefault="0084233A" w:rsidP="0084233A">
      <w:pPr>
        <w:pStyle w:val="a9"/>
        <w:rPr>
          <w:b/>
          <w:szCs w:val="28"/>
        </w:rPr>
      </w:pPr>
      <w:r w:rsidRPr="005E7B44">
        <w:rPr>
          <w:b/>
          <w:szCs w:val="28"/>
        </w:rPr>
        <w:t>О</w:t>
      </w:r>
      <w:r>
        <w:rPr>
          <w:b/>
          <w:szCs w:val="28"/>
        </w:rPr>
        <w:t>б     утверждении     правил</w:t>
      </w:r>
      <w:r w:rsidRPr="005E7B44">
        <w:rPr>
          <w:b/>
          <w:szCs w:val="28"/>
        </w:rPr>
        <w:t xml:space="preserve"> </w:t>
      </w:r>
    </w:p>
    <w:p w:rsidR="0084233A" w:rsidRDefault="0084233A" w:rsidP="0084233A">
      <w:pPr>
        <w:pStyle w:val="a9"/>
        <w:rPr>
          <w:b/>
          <w:szCs w:val="28"/>
        </w:rPr>
      </w:pPr>
      <w:r>
        <w:rPr>
          <w:b/>
          <w:szCs w:val="28"/>
        </w:rPr>
        <w:t>б</w:t>
      </w:r>
      <w:r w:rsidRPr="005E7B44">
        <w:rPr>
          <w:b/>
          <w:szCs w:val="28"/>
        </w:rPr>
        <w:t>л</w:t>
      </w:r>
      <w:r>
        <w:rPr>
          <w:b/>
          <w:szCs w:val="28"/>
        </w:rPr>
        <w:t xml:space="preserve">агоустройства </w:t>
      </w:r>
      <w:r w:rsidRPr="005E7B44">
        <w:rPr>
          <w:b/>
          <w:szCs w:val="28"/>
        </w:rPr>
        <w:t xml:space="preserve">территории </w:t>
      </w:r>
      <w:r>
        <w:rPr>
          <w:b/>
          <w:szCs w:val="28"/>
        </w:rPr>
        <w:t xml:space="preserve">    </w:t>
      </w:r>
    </w:p>
    <w:p w:rsidR="0084233A" w:rsidRDefault="0084233A" w:rsidP="0084233A">
      <w:pPr>
        <w:pStyle w:val="a9"/>
        <w:rPr>
          <w:b/>
          <w:szCs w:val="28"/>
        </w:rPr>
      </w:pPr>
      <w:r w:rsidRPr="005E7B44">
        <w:rPr>
          <w:b/>
          <w:szCs w:val="28"/>
        </w:rPr>
        <w:t>Волотовского</w:t>
      </w:r>
      <w:r>
        <w:rPr>
          <w:b/>
          <w:szCs w:val="28"/>
        </w:rPr>
        <w:t xml:space="preserve">         </w:t>
      </w:r>
      <w:r w:rsidRPr="005E7B44">
        <w:rPr>
          <w:b/>
          <w:szCs w:val="28"/>
        </w:rPr>
        <w:t xml:space="preserve"> сельского</w:t>
      </w:r>
      <w:r>
        <w:rPr>
          <w:b/>
          <w:szCs w:val="28"/>
        </w:rPr>
        <w:t xml:space="preserve"> </w:t>
      </w:r>
      <w:r w:rsidRPr="005E7B44">
        <w:rPr>
          <w:b/>
          <w:szCs w:val="28"/>
        </w:rPr>
        <w:t xml:space="preserve"> </w:t>
      </w:r>
    </w:p>
    <w:p w:rsidR="0084233A" w:rsidRPr="005E7B44" w:rsidRDefault="0084233A" w:rsidP="0084233A">
      <w:pPr>
        <w:pStyle w:val="a9"/>
        <w:rPr>
          <w:b/>
          <w:szCs w:val="28"/>
        </w:rPr>
      </w:pPr>
      <w:r w:rsidRPr="005E7B44">
        <w:rPr>
          <w:b/>
          <w:szCs w:val="28"/>
        </w:rPr>
        <w:t>поселения</w:t>
      </w:r>
    </w:p>
    <w:p w:rsidR="0084233A" w:rsidRPr="005E7B44" w:rsidRDefault="0084233A" w:rsidP="0084233A">
      <w:pPr>
        <w:pStyle w:val="a9"/>
        <w:rPr>
          <w:b/>
          <w:szCs w:val="28"/>
        </w:rPr>
      </w:pPr>
    </w:p>
    <w:p w:rsidR="0084233A" w:rsidRPr="005E7B44" w:rsidRDefault="0084233A" w:rsidP="0084233A">
      <w:pPr>
        <w:pStyle w:val="a9"/>
        <w:rPr>
          <w:b/>
          <w:szCs w:val="28"/>
        </w:rPr>
      </w:pPr>
    </w:p>
    <w:p w:rsidR="0084233A" w:rsidRPr="005E7B44" w:rsidRDefault="0084233A" w:rsidP="0084233A">
      <w:pPr>
        <w:pStyle w:val="a9"/>
        <w:rPr>
          <w:b/>
          <w:szCs w:val="28"/>
        </w:rPr>
      </w:pPr>
    </w:p>
    <w:p w:rsidR="0084233A" w:rsidRDefault="0084233A" w:rsidP="0084233A">
      <w:pPr>
        <w:pStyle w:val="a9"/>
        <w:jc w:val="both"/>
        <w:rPr>
          <w:szCs w:val="28"/>
        </w:rPr>
      </w:pPr>
      <w:r w:rsidRPr="005E7B44">
        <w:rPr>
          <w:szCs w:val="28"/>
        </w:rPr>
        <w:t xml:space="preserve">        </w:t>
      </w:r>
      <w:r>
        <w:rPr>
          <w:szCs w:val="28"/>
        </w:rPr>
        <w:t xml:space="preserve"> В соответствии  с Федеральным законом от 06.10.2003 года № 131 «Об общих  принципах  организации  местного  самоуправления   в   Российской Федерации», Уставом Волотовского сельского поселения,</w:t>
      </w:r>
      <w:r w:rsidRPr="005E7B44">
        <w:rPr>
          <w:szCs w:val="28"/>
        </w:rPr>
        <w:t xml:space="preserve"> земское собрание </w:t>
      </w:r>
      <w:r>
        <w:rPr>
          <w:szCs w:val="28"/>
        </w:rPr>
        <w:t xml:space="preserve">Волотовского сельского поселения  </w:t>
      </w:r>
      <w:r w:rsidRPr="005E7B44">
        <w:rPr>
          <w:b/>
          <w:szCs w:val="28"/>
        </w:rPr>
        <w:t>р е ш и л о :</w:t>
      </w:r>
    </w:p>
    <w:p w:rsidR="0084233A" w:rsidRDefault="0084233A" w:rsidP="0084233A">
      <w:pPr>
        <w:pStyle w:val="a9"/>
        <w:tabs>
          <w:tab w:val="left" w:pos="567"/>
          <w:tab w:val="left" w:pos="709"/>
          <w:tab w:val="left" w:pos="851"/>
          <w:tab w:val="left" w:pos="993"/>
        </w:tabs>
        <w:jc w:val="both"/>
        <w:rPr>
          <w:szCs w:val="28"/>
        </w:rPr>
      </w:pPr>
      <w:r>
        <w:rPr>
          <w:szCs w:val="28"/>
        </w:rPr>
        <w:t xml:space="preserve">         1. Принять  и  у</w:t>
      </w:r>
      <w:r w:rsidRPr="005E7B44">
        <w:rPr>
          <w:szCs w:val="28"/>
        </w:rPr>
        <w:t>твердить правила благоустройства территории Волотов</w:t>
      </w:r>
      <w:r>
        <w:rPr>
          <w:szCs w:val="28"/>
        </w:rPr>
        <w:t>-</w:t>
      </w:r>
      <w:r w:rsidRPr="005E7B44">
        <w:rPr>
          <w:szCs w:val="28"/>
        </w:rPr>
        <w:t xml:space="preserve">ского сельского поселения </w:t>
      </w:r>
      <w:r>
        <w:rPr>
          <w:szCs w:val="28"/>
        </w:rPr>
        <w:t xml:space="preserve"> в новой редакции. </w:t>
      </w:r>
      <w:r w:rsidRPr="005E7B44">
        <w:rPr>
          <w:szCs w:val="28"/>
        </w:rPr>
        <w:t>(Правила</w:t>
      </w:r>
      <w:r>
        <w:rPr>
          <w:szCs w:val="28"/>
        </w:rPr>
        <w:t xml:space="preserve"> прилагаются</w:t>
      </w:r>
      <w:r w:rsidRPr="005E7B44">
        <w:rPr>
          <w:szCs w:val="28"/>
        </w:rPr>
        <w:t>).</w:t>
      </w:r>
    </w:p>
    <w:p w:rsidR="0084233A" w:rsidRDefault="0084233A" w:rsidP="0084233A">
      <w:pPr>
        <w:pStyle w:val="a9"/>
        <w:jc w:val="both"/>
        <w:rPr>
          <w:szCs w:val="28"/>
        </w:rPr>
      </w:pPr>
      <w:r>
        <w:rPr>
          <w:szCs w:val="28"/>
        </w:rPr>
        <w:t xml:space="preserve">         2. Признать  утратившими  силу  Правила  благоустройства, озеленения, обеспечения чистоты и порядка на территории Волотовского сельского посе-ления, утвержденные решением земского собрания Волотовского сельского поселения № 29/89 от 27.08.2015 года.</w:t>
      </w:r>
    </w:p>
    <w:p w:rsidR="0084233A" w:rsidRPr="005E7B44" w:rsidRDefault="0084233A" w:rsidP="0084233A">
      <w:pPr>
        <w:pStyle w:val="a9"/>
        <w:tabs>
          <w:tab w:val="left" w:pos="567"/>
          <w:tab w:val="left" w:pos="851"/>
        </w:tabs>
        <w:jc w:val="both"/>
        <w:rPr>
          <w:szCs w:val="28"/>
        </w:rPr>
      </w:pPr>
      <w:r>
        <w:rPr>
          <w:szCs w:val="28"/>
        </w:rPr>
        <w:t xml:space="preserve">         3. Обнародовать  настоящее  решение путем размещения  на   официаль-ном сайте органов местного самоуправления Волотовского сельского поселе-ния Чернянского района в сети Интернет (адрес сайта:</w:t>
      </w:r>
      <w:r>
        <w:rPr>
          <w:b/>
          <w:bCs/>
          <w:szCs w:val="16"/>
        </w:rPr>
        <w:t xml:space="preserve"> </w:t>
      </w:r>
      <w:r>
        <w:rPr>
          <w:szCs w:val="16"/>
        </w:rPr>
        <w:t>http://volotovo31.ru</w:t>
      </w:r>
      <w:r>
        <w:rPr>
          <w:szCs w:val="28"/>
        </w:rPr>
        <w:t>).</w:t>
      </w:r>
    </w:p>
    <w:p w:rsidR="0084233A" w:rsidRPr="005E7B44" w:rsidRDefault="0084233A" w:rsidP="008423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Контроль за настоящим решением возложить на главу администра-ции Волотовского сельского поселения Манохину З.В.</w:t>
      </w:r>
    </w:p>
    <w:p w:rsidR="0084233A" w:rsidRPr="005E7B44" w:rsidRDefault="0084233A" w:rsidP="0084233A">
      <w:pPr>
        <w:spacing w:after="0" w:line="240" w:lineRule="auto"/>
        <w:rPr>
          <w:rFonts w:ascii="Times New Roman" w:hAnsi="Times New Roman" w:cs="Times New Roman"/>
          <w:b/>
          <w:sz w:val="28"/>
          <w:szCs w:val="28"/>
        </w:rPr>
      </w:pPr>
      <w:r w:rsidRPr="005E7B44">
        <w:rPr>
          <w:rFonts w:ascii="Times New Roman" w:hAnsi="Times New Roman" w:cs="Times New Roman"/>
          <w:b/>
          <w:sz w:val="28"/>
          <w:szCs w:val="28"/>
        </w:rPr>
        <w:t xml:space="preserve">  </w:t>
      </w:r>
    </w:p>
    <w:p w:rsidR="0084233A" w:rsidRDefault="0084233A" w:rsidP="0084233A">
      <w:pPr>
        <w:spacing w:after="0" w:line="240" w:lineRule="auto"/>
        <w:rPr>
          <w:rFonts w:ascii="Times New Roman" w:hAnsi="Times New Roman" w:cs="Times New Roman"/>
          <w:sz w:val="28"/>
          <w:szCs w:val="28"/>
        </w:rPr>
      </w:pPr>
    </w:p>
    <w:p w:rsidR="0084233A" w:rsidRDefault="0084233A" w:rsidP="0084233A">
      <w:pPr>
        <w:spacing w:after="0" w:line="240" w:lineRule="auto"/>
        <w:rPr>
          <w:rFonts w:ascii="Times New Roman" w:hAnsi="Times New Roman" w:cs="Times New Roman"/>
          <w:sz w:val="28"/>
          <w:szCs w:val="28"/>
        </w:rPr>
      </w:pPr>
    </w:p>
    <w:p w:rsidR="0084233A" w:rsidRPr="001E532F" w:rsidRDefault="0084233A" w:rsidP="0084233A">
      <w:pPr>
        <w:spacing w:after="0" w:line="240" w:lineRule="auto"/>
        <w:rPr>
          <w:rFonts w:ascii="Times New Roman" w:hAnsi="Times New Roman" w:cs="Times New Roman"/>
          <w:b/>
          <w:sz w:val="28"/>
          <w:szCs w:val="28"/>
        </w:rPr>
      </w:pPr>
      <w:r w:rsidRPr="001E532F">
        <w:rPr>
          <w:rFonts w:ascii="Times New Roman" w:hAnsi="Times New Roman" w:cs="Times New Roman"/>
          <w:b/>
          <w:sz w:val="28"/>
          <w:szCs w:val="28"/>
        </w:rPr>
        <w:t xml:space="preserve">Глава Волотовского </w:t>
      </w:r>
    </w:p>
    <w:p w:rsidR="0084233A" w:rsidRPr="001E532F" w:rsidRDefault="0084233A" w:rsidP="0084233A">
      <w:pPr>
        <w:spacing w:after="0" w:line="240" w:lineRule="auto"/>
        <w:rPr>
          <w:rFonts w:ascii="Times New Roman" w:hAnsi="Times New Roman" w:cs="Times New Roman"/>
          <w:b/>
          <w:sz w:val="28"/>
          <w:szCs w:val="28"/>
        </w:rPr>
      </w:pPr>
      <w:r w:rsidRPr="001E532F">
        <w:rPr>
          <w:rFonts w:ascii="Times New Roman" w:hAnsi="Times New Roman" w:cs="Times New Roman"/>
          <w:b/>
          <w:sz w:val="28"/>
          <w:szCs w:val="28"/>
        </w:rPr>
        <w:t xml:space="preserve">сельского поселения                                             </w:t>
      </w:r>
      <w:r>
        <w:rPr>
          <w:rFonts w:ascii="Times New Roman" w:hAnsi="Times New Roman" w:cs="Times New Roman"/>
          <w:b/>
          <w:sz w:val="28"/>
          <w:szCs w:val="28"/>
        </w:rPr>
        <w:t xml:space="preserve">          </w:t>
      </w:r>
      <w:r w:rsidRPr="001E532F">
        <w:rPr>
          <w:rFonts w:ascii="Times New Roman" w:hAnsi="Times New Roman" w:cs="Times New Roman"/>
          <w:b/>
          <w:sz w:val="28"/>
          <w:szCs w:val="28"/>
        </w:rPr>
        <w:t xml:space="preserve"> С.Б.Елфимова </w:t>
      </w:r>
    </w:p>
    <w:p w:rsidR="0084233A" w:rsidRPr="001E532F" w:rsidRDefault="0084233A" w:rsidP="0084233A">
      <w:pPr>
        <w:rPr>
          <w:rFonts w:ascii="Times New Roman" w:hAnsi="Times New Roman" w:cs="Times New Roman"/>
          <w:b/>
          <w:sz w:val="28"/>
          <w:szCs w:val="28"/>
        </w:rPr>
      </w:pPr>
    </w:p>
    <w:p w:rsidR="0084233A" w:rsidRDefault="0084233A" w:rsidP="0084233A">
      <w:pPr>
        <w:pStyle w:val="a9"/>
        <w:spacing w:line="192" w:lineRule="auto"/>
        <w:ind w:firstLine="709"/>
        <w:jc w:val="both"/>
        <w:rPr>
          <w:sz w:val="16"/>
          <w:szCs w:val="16"/>
        </w:rPr>
      </w:pPr>
    </w:p>
    <w:p w:rsidR="0084233A" w:rsidRDefault="0084233A" w:rsidP="0084233A">
      <w:pPr>
        <w:pStyle w:val="a9"/>
        <w:spacing w:line="192" w:lineRule="auto"/>
        <w:ind w:firstLine="709"/>
        <w:jc w:val="both"/>
        <w:rPr>
          <w:sz w:val="16"/>
          <w:szCs w:val="16"/>
        </w:rPr>
      </w:pPr>
    </w:p>
    <w:p w:rsidR="0084233A" w:rsidRDefault="0084233A" w:rsidP="0084233A">
      <w:pPr>
        <w:pStyle w:val="a9"/>
        <w:spacing w:line="192" w:lineRule="auto"/>
        <w:ind w:firstLine="709"/>
        <w:jc w:val="both"/>
        <w:rPr>
          <w:sz w:val="16"/>
          <w:szCs w:val="16"/>
        </w:rPr>
      </w:pPr>
    </w:p>
    <w:p w:rsidR="0084233A" w:rsidRDefault="0084233A" w:rsidP="0084233A"/>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623C8C" w:rsidRDefault="00107CA0" w:rsidP="003761C0">
      <w:pPr>
        <w:spacing w:after="0"/>
        <w:jc w:val="center"/>
        <w:rPr>
          <w:rFonts w:ascii="Times New Roman" w:hAnsi="Times New Roman" w:cs="Times New Roman"/>
          <w:b/>
          <w:sz w:val="28"/>
          <w:szCs w:val="28"/>
        </w:rPr>
      </w:pPr>
    </w:p>
    <w:p w:rsidR="00107CA0" w:rsidRPr="00623C8C" w:rsidRDefault="00107CA0" w:rsidP="003761C0">
      <w:pPr>
        <w:spacing w:after="0"/>
        <w:jc w:val="center"/>
        <w:rPr>
          <w:rFonts w:ascii="Times New Roman" w:hAnsi="Times New Roman" w:cs="Times New Roman"/>
          <w:b/>
          <w:sz w:val="28"/>
          <w:szCs w:val="28"/>
        </w:rPr>
      </w:pPr>
      <w:r w:rsidRPr="00623C8C">
        <w:rPr>
          <w:rFonts w:ascii="Times New Roman" w:hAnsi="Times New Roman" w:cs="Times New Roman"/>
          <w:b/>
          <w:sz w:val="28"/>
          <w:szCs w:val="28"/>
        </w:rPr>
        <w:t>ПРАВИЛА БЛАГОУСТРОЙСТВА</w:t>
      </w:r>
    </w:p>
    <w:p w:rsidR="00623C8C" w:rsidRDefault="00623C8C" w:rsidP="003761C0">
      <w:pPr>
        <w:spacing w:after="0"/>
        <w:jc w:val="center"/>
        <w:rPr>
          <w:rFonts w:ascii="Times New Roman" w:hAnsi="Times New Roman" w:cs="Times New Roman"/>
          <w:b/>
          <w:sz w:val="28"/>
          <w:szCs w:val="28"/>
        </w:rPr>
      </w:pPr>
      <w:r w:rsidRPr="00623C8C">
        <w:rPr>
          <w:rFonts w:ascii="Times New Roman" w:hAnsi="Times New Roman" w:cs="Times New Roman"/>
          <w:b/>
          <w:sz w:val="28"/>
          <w:szCs w:val="28"/>
        </w:rPr>
        <w:t xml:space="preserve">ТЕРРИТОРИИ </w:t>
      </w:r>
      <w:r w:rsidR="00B500C3">
        <w:rPr>
          <w:rFonts w:ascii="Times New Roman" w:hAnsi="Times New Roman" w:cs="Times New Roman"/>
          <w:b/>
          <w:sz w:val="28"/>
          <w:szCs w:val="28"/>
        </w:rPr>
        <w:t>ВОЛОТОВСКОГО</w:t>
      </w:r>
      <w:bookmarkStart w:id="0" w:name="_GoBack"/>
      <w:bookmarkEnd w:id="0"/>
      <w:r w:rsidR="006B61C3">
        <w:rPr>
          <w:rFonts w:ascii="Times New Roman" w:hAnsi="Times New Roman" w:cs="Times New Roman"/>
          <w:b/>
          <w:sz w:val="28"/>
          <w:szCs w:val="28"/>
        </w:rPr>
        <w:t xml:space="preserve"> СЕЛЬСКОГО ПОСЕЛЕНИЯ</w:t>
      </w:r>
    </w:p>
    <w:p w:rsidR="00107CA0" w:rsidRPr="00623C8C" w:rsidRDefault="00107CA0" w:rsidP="003761C0">
      <w:pPr>
        <w:spacing w:after="0"/>
        <w:jc w:val="center"/>
        <w:rPr>
          <w:rFonts w:ascii="Times New Roman" w:hAnsi="Times New Roman" w:cs="Times New Roman"/>
          <w:b/>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107CA0" w:rsidRDefault="00107CA0" w:rsidP="003761C0">
      <w:pPr>
        <w:spacing w:after="0"/>
        <w:jc w:val="both"/>
        <w:rPr>
          <w:rFonts w:ascii="Times New Roman" w:hAnsi="Times New Roman" w:cs="Times New Roman"/>
          <w:sz w:val="28"/>
          <w:szCs w:val="28"/>
        </w:rPr>
      </w:pPr>
    </w:p>
    <w:p w:rsidR="00107CA0" w:rsidRPr="00107CA0" w:rsidRDefault="00107CA0" w:rsidP="003761C0">
      <w:pPr>
        <w:spacing w:after="0"/>
        <w:jc w:val="both"/>
        <w:rPr>
          <w:rFonts w:ascii="Times New Roman" w:hAnsi="Times New Roman" w:cs="Times New Roman"/>
          <w:sz w:val="28"/>
          <w:szCs w:val="28"/>
        </w:rPr>
      </w:pPr>
    </w:p>
    <w:p w:rsidR="002240EE" w:rsidRDefault="002240EE" w:rsidP="003761C0">
      <w:pPr>
        <w:spacing w:after="0"/>
        <w:jc w:val="both"/>
        <w:rPr>
          <w:rFonts w:ascii="Times New Roman" w:hAnsi="Times New Roman" w:cs="Times New Roman"/>
          <w:sz w:val="28"/>
          <w:szCs w:val="28"/>
        </w:rPr>
      </w:pPr>
    </w:p>
    <w:p w:rsidR="008929D2" w:rsidRDefault="008929D2" w:rsidP="003761C0">
      <w:pPr>
        <w:spacing w:after="0"/>
        <w:jc w:val="both"/>
        <w:rPr>
          <w:rFonts w:ascii="Times New Roman" w:hAnsi="Times New Roman" w:cs="Times New Roman"/>
          <w:sz w:val="28"/>
          <w:szCs w:val="28"/>
        </w:rPr>
      </w:pPr>
    </w:p>
    <w:p w:rsidR="00623C8C" w:rsidRPr="00107CA0" w:rsidRDefault="00623C8C" w:rsidP="003761C0">
      <w:pPr>
        <w:spacing w:after="0"/>
        <w:jc w:val="both"/>
        <w:rPr>
          <w:rFonts w:ascii="Times New Roman" w:hAnsi="Times New Roman" w:cs="Times New Roman"/>
          <w:sz w:val="28"/>
          <w:szCs w:val="28"/>
        </w:rPr>
      </w:pPr>
    </w:p>
    <w:p w:rsidR="00107CA0" w:rsidRDefault="00107CA0" w:rsidP="003761C0">
      <w:pPr>
        <w:spacing w:after="0"/>
        <w:jc w:val="center"/>
        <w:rPr>
          <w:rFonts w:ascii="Times New Roman" w:hAnsi="Times New Roman" w:cs="Times New Roman"/>
          <w:sz w:val="28"/>
          <w:szCs w:val="28"/>
        </w:rPr>
      </w:pPr>
      <w:r w:rsidRPr="00107CA0">
        <w:rPr>
          <w:rFonts w:ascii="Times New Roman" w:hAnsi="Times New Roman" w:cs="Times New Roman"/>
          <w:sz w:val="28"/>
          <w:szCs w:val="28"/>
        </w:rPr>
        <w:t>2017</w:t>
      </w: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Default="003761C0" w:rsidP="003761C0">
      <w:pPr>
        <w:spacing w:after="0"/>
        <w:jc w:val="center"/>
        <w:rPr>
          <w:rFonts w:ascii="Times New Roman" w:hAnsi="Times New Roman" w:cs="Times New Roman"/>
          <w:sz w:val="28"/>
          <w:szCs w:val="28"/>
        </w:rPr>
      </w:pPr>
    </w:p>
    <w:p w:rsidR="003761C0" w:rsidRPr="00107CA0" w:rsidRDefault="003761C0" w:rsidP="003761C0">
      <w:pPr>
        <w:spacing w:after="0"/>
        <w:jc w:val="center"/>
        <w:rPr>
          <w:rFonts w:ascii="Times New Roman" w:hAnsi="Times New Roman" w:cs="Times New Roman"/>
          <w:sz w:val="28"/>
          <w:szCs w:val="28"/>
        </w:rPr>
      </w:pP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I. ОБЩИЕ ПОЛОЖЕНИЯ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w:t>
      </w:r>
      <w:r w:rsidRPr="00107CA0">
        <w:rPr>
          <w:rFonts w:ascii="Times New Roman" w:hAnsi="Times New Roman" w:cs="Times New Roman"/>
          <w:sz w:val="28"/>
          <w:szCs w:val="28"/>
        </w:rPr>
        <w:tab/>
        <w:t xml:space="preserve">Настоящие Правила благоустройства  территории муниципального образования  (далее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муниципального образования,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муниципального образования земельных участков, зданий, строений и сооружений.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w:t>
      </w:r>
      <w:r w:rsidRPr="00107CA0">
        <w:rPr>
          <w:rFonts w:ascii="Times New Roman" w:hAnsi="Times New Roman" w:cs="Times New Roman"/>
          <w:sz w:val="28"/>
          <w:szCs w:val="28"/>
        </w:rPr>
        <w:tab/>
        <w:t xml:space="preserve">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1.3. Настоящие Правила применяются на территории муниципального образования, если иное не установлено федеральными законами и иными правовыми актами Российской Федерации и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  Задачами настоящих Правил являются: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формирования единого облика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создания, содержания и развития объектов благоустройства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сохранности объектов благоустройства;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комфортного и безопасного проживания граждан.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 Объектами благоустройства являются территории муниципальных образований Белгородской области с расположенными на них элементами благоустройства, а также фасады некапитальных объектов и объектов капитального строительства.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1.6. Основные понятия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настоящих Правилах применяются следующие понятия: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архитектурно-художественная концепция – разработанный и принятый в соответствии с утвержденной муниципальным образованием Программой </w:t>
      </w:r>
      <w:r w:rsidRPr="00107CA0">
        <w:rPr>
          <w:rFonts w:ascii="Times New Roman" w:hAnsi="Times New Roman" w:cs="Times New Roman"/>
          <w:sz w:val="28"/>
          <w:szCs w:val="28"/>
        </w:rPr>
        <w:lastRenderedPageBreak/>
        <w:t>повышения качества среды населенного пункта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бункер-накопитель - стандартная емкость для сбора крупногабаритного и другого мусора объемом более 2 кубических метров;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витрина - остекленная часть фасадов зданий, предназначенная для размещения информации о  товарах и услугах;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вывоз мусора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график вывоза мусора - информация, в том числе составная часть договора на вывоз мусора, с указанием места (адреса), объема и времени вывоза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w:t>
      </w:r>
      <w:r w:rsidRPr="00107CA0">
        <w:rPr>
          <w:rFonts w:ascii="Times New Roman" w:hAnsi="Times New Roman" w:cs="Times New Roman"/>
          <w:sz w:val="28"/>
          <w:szCs w:val="28"/>
        </w:rPr>
        <w:lastRenderedPageBreak/>
        <w:t>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дождеприемный колодец - сооружение на канализационной сети, предназначенное для приема и отвода дождевых и талых вод;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зона отдыха - территория, предназначенная и обустроенная для организации активного массового отдыха, купания и рекреации.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капитальный ремонт объектов капитального строительства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w:t>
      </w:r>
      <w:r w:rsidRPr="00107CA0">
        <w:rPr>
          <w:rFonts w:ascii="Times New Roman" w:hAnsi="Times New Roman" w:cs="Times New Roman"/>
          <w:sz w:val="28"/>
          <w:szCs w:val="28"/>
        </w:rPr>
        <w:lastRenderedPageBreak/>
        <w:t>для ремонтируемой дороги, без увеличения ширины земляного полотна на основном протяжении дороги;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контейнер - стандартная емкость для сбора мусора объемом до 2 кубических метров включительно;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компенсационное озеленение - воспроизводство зеленых насаждений взамен уничтоженных или поврежденных;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контейнерная площадка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критерии качества - количественные и поддающиеся измерению параметры качества городской среды;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мусор - бытовые отходы потребления и хозяйственной деятельности, утратившие свои потребительские свойства;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ночное время - период времени с 23:00 до 07:00 часов по Московскому времени;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общественные пространства - это территории муниципального образования, которые постоянно доступны для населения, в том числе площади, </w:t>
      </w:r>
      <w:r w:rsidRPr="00107CA0">
        <w:rPr>
          <w:rFonts w:ascii="Times New Roman" w:hAnsi="Times New Roman" w:cs="Times New Roman"/>
          <w:sz w:val="28"/>
          <w:szCs w:val="28"/>
        </w:rPr>
        <w:lastRenderedPageBreak/>
        <w:t>набережные, улицы, пешеходные зоны, скверы, парки. Статус общественного пространства предполагает отсутствие платы за посещение;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объекты благоустройства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муниципальных образований, здания и сооружения, прилегающая территория к зданиям, сооружениям;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объекты,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легковозводимых 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w:t>
      </w:r>
      <w:r w:rsidRPr="00107CA0">
        <w:rPr>
          <w:rFonts w:ascii="Times New Roman" w:hAnsi="Times New Roman" w:cs="Times New Roman"/>
          <w:sz w:val="28"/>
          <w:szCs w:val="28"/>
        </w:rPr>
        <w:lastRenderedPageBreak/>
        <w:t>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реестр объектов размещения отходов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сбор мусора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санитарная очистка территории - зачистка территорий, сбор, вывоз и утилизация (обезвреживание)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урна - стандартная емкость для сбора мусора объемом до 0,5 кубических метров включительно;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утилизация (обезвреживание) мусора и отходов - обработка мусора различными технологическими методами на специализированных установках с целью предотвращения вредного воздействия на здоровье человека и окружающую среду;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уничтожение зеленых насаждений - повреждение зеленых насаждений, повлекшее прекращение их роста;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фасад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элементы объекта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II. ТРЕБОВАНИЯ К ОБЪЕКТАМ И ЭЛЕМЕ</w:t>
      </w:r>
      <w:r>
        <w:rPr>
          <w:rFonts w:ascii="Times New Roman" w:hAnsi="Times New Roman" w:cs="Times New Roman"/>
          <w:sz w:val="28"/>
          <w:szCs w:val="28"/>
        </w:rPr>
        <w:t>НТАМ БЛАГОУСТРОЙСТВА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 Элементы благоустройства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 элементам благоустройства территории относятся, в том числе, следующие элементы: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w:t>
      </w:r>
      <w:r w:rsidRPr="00107CA0">
        <w:rPr>
          <w:rFonts w:ascii="Times New Roman" w:hAnsi="Times New Roman" w:cs="Times New Roman"/>
          <w:sz w:val="28"/>
          <w:szCs w:val="28"/>
        </w:rPr>
        <w:tab/>
        <w:t>пешеходные коммуникации;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w:t>
      </w:r>
      <w:r w:rsidRPr="00107CA0">
        <w:rPr>
          <w:rFonts w:ascii="Times New Roman" w:hAnsi="Times New Roman" w:cs="Times New Roman"/>
          <w:sz w:val="28"/>
          <w:szCs w:val="28"/>
        </w:rPr>
        <w:tab/>
        <w:t>технические зоны транспортных, инженерных коммуникаций, инженерные коммуникации, водоохранные 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w:t>
      </w:r>
      <w:r w:rsidRPr="00107CA0">
        <w:rPr>
          <w:rFonts w:ascii="Times New Roman" w:hAnsi="Times New Roman" w:cs="Times New Roman"/>
          <w:sz w:val="28"/>
          <w:szCs w:val="28"/>
        </w:rPr>
        <w:tab/>
        <w:t>детские площадки;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4)</w:t>
      </w:r>
      <w:r w:rsidRPr="00107CA0">
        <w:rPr>
          <w:rFonts w:ascii="Times New Roman" w:hAnsi="Times New Roman" w:cs="Times New Roman"/>
          <w:sz w:val="28"/>
          <w:szCs w:val="28"/>
        </w:rPr>
        <w:tab/>
        <w:t>спортивные площадки;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w:t>
      </w:r>
      <w:r w:rsidRPr="00107CA0">
        <w:rPr>
          <w:rFonts w:ascii="Times New Roman" w:hAnsi="Times New Roman" w:cs="Times New Roman"/>
          <w:sz w:val="28"/>
          <w:szCs w:val="28"/>
        </w:rPr>
        <w:tab/>
        <w:t>контейнерные площадки;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w:t>
      </w:r>
      <w:r w:rsidRPr="00107CA0">
        <w:rPr>
          <w:rFonts w:ascii="Times New Roman" w:hAnsi="Times New Roman" w:cs="Times New Roman"/>
          <w:sz w:val="28"/>
          <w:szCs w:val="28"/>
        </w:rPr>
        <w:tab/>
        <w:t>площадки для выгула и дрессировки животных;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w:t>
      </w:r>
      <w:r w:rsidRPr="00107CA0">
        <w:rPr>
          <w:rFonts w:ascii="Times New Roman" w:hAnsi="Times New Roman" w:cs="Times New Roman"/>
          <w:sz w:val="28"/>
          <w:szCs w:val="28"/>
        </w:rPr>
        <w:tab/>
        <w:t>площадки автостоянок, парковки;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w:t>
      </w:r>
      <w:r w:rsidRPr="00107CA0">
        <w:rPr>
          <w:rFonts w:ascii="Times New Roman" w:hAnsi="Times New Roman" w:cs="Times New Roman"/>
          <w:sz w:val="28"/>
          <w:szCs w:val="28"/>
        </w:rPr>
        <w:tab/>
        <w:t>элементы освещения;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w:t>
      </w:r>
      <w:r w:rsidRPr="00107CA0">
        <w:rPr>
          <w:rFonts w:ascii="Times New Roman" w:hAnsi="Times New Roman" w:cs="Times New Roman"/>
          <w:sz w:val="28"/>
          <w:szCs w:val="28"/>
        </w:rPr>
        <w:tab/>
        <w:t>средства размещения информации (информационные конструкции) и рекламные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w:t>
      </w:r>
      <w:r w:rsidRPr="00107CA0">
        <w:rPr>
          <w:rFonts w:ascii="Times New Roman" w:hAnsi="Times New Roman" w:cs="Times New Roman"/>
          <w:sz w:val="28"/>
          <w:szCs w:val="28"/>
        </w:rPr>
        <w:tab/>
        <w:t>ограждения, заборы, ограды (в том числе временные ограждения мест производства работ), ворота.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w:t>
      </w:r>
      <w:r w:rsidRPr="00107CA0">
        <w:rPr>
          <w:rFonts w:ascii="Times New Roman" w:hAnsi="Times New Roman" w:cs="Times New Roman"/>
          <w:sz w:val="28"/>
          <w:szCs w:val="28"/>
        </w:rPr>
        <w:tab/>
        <w:t>элементы объектов капитального строительства, в том числе фасады зданий;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w:t>
      </w:r>
      <w:r w:rsidRPr="00107CA0">
        <w:rPr>
          <w:rFonts w:ascii="Times New Roman" w:hAnsi="Times New Roman" w:cs="Times New Roman"/>
          <w:sz w:val="28"/>
          <w:szCs w:val="28"/>
        </w:rPr>
        <w:tab/>
        <w:t>малые архитектурные формы;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13)</w:t>
      </w:r>
      <w:r w:rsidRPr="00107CA0">
        <w:rPr>
          <w:rFonts w:ascii="Times New Roman" w:hAnsi="Times New Roman" w:cs="Times New Roman"/>
          <w:sz w:val="28"/>
          <w:szCs w:val="28"/>
        </w:rPr>
        <w:tab/>
        <w:t>элементы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w:t>
      </w:r>
      <w:r w:rsidRPr="00107CA0">
        <w:rPr>
          <w:rFonts w:ascii="Times New Roman" w:hAnsi="Times New Roman" w:cs="Times New Roman"/>
          <w:sz w:val="28"/>
          <w:szCs w:val="28"/>
        </w:rPr>
        <w:tab/>
        <w:t>прилегающая территория к зданиям, строениям, сооружениям;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w:t>
      </w:r>
      <w:r w:rsidRPr="00107CA0">
        <w:rPr>
          <w:rFonts w:ascii="Times New Roman" w:hAnsi="Times New Roman" w:cs="Times New Roman"/>
          <w:sz w:val="28"/>
          <w:szCs w:val="28"/>
        </w:rPr>
        <w:tab/>
        <w:t>уличное коммунально-бытовое и техническое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16)</w:t>
      </w:r>
      <w:r w:rsidRPr="00107CA0">
        <w:rPr>
          <w:rFonts w:ascii="Times New Roman" w:hAnsi="Times New Roman" w:cs="Times New Roman"/>
          <w:sz w:val="28"/>
          <w:szCs w:val="28"/>
        </w:rPr>
        <w:tab/>
        <w:t>водные 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17)</w:t>
      </w:r>
      <w:r w:rsidRPr="00107CA0">
        <w:rPr>
          <w:rFonts w:ascii="Times New Roman" w:hAnsi="Times New Roman" w:cs="Times New Roman"/>
          <w:sz w:val="28"/>
          <w:szCs w:val="28"/>
        </w:rPr>
        <w:tab/>
        <w:t>элементы инженерной подготовки и защиты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18)</w:t>
      </w:r>
      <w:r w:rsidRPr="00107CA0">
        <w:rPr>
          <w:rFonts w:ascii="Times New Roman" w:hAnsi="Times New Roman" w:cs="Times New Roman"/>
          <w:sz w:val="28"/>
          <w:szCs w:val="28"/>
        </w:rPr>
        <w:tab/>
        <w:t>временные объекты, связанные с организацией мест проведения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19)</w:t>
      </w:r>
      <w:r w:rsidRPr="00107CA0">
        <w:rPr>
          <w:rFonts w:ascii="Times New Roman" w:hAnsi="Times New Roman" w:cs="Times New Roman"/>
          <w:sz w:val="28"/>
          <w:szCs w:val="28"/>
        </w:rPr>
        <w:tab/>
        <w:t>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20)</w:t>
      </w:r>
      <w:r w:rsidRPr="00107CA0">
        <w:rPr>
          <w:rFonts w:ascii="Times New Roman" w:hAnsi="Times New Roman" w:cs="Times New Roman"/>
          <w:sz w:val="28"/>
          <w:szCs w:val="28"/>
        </w:rPr>
        <w:tab/>
        <w:t xml:space="preserve">некапитальные нестационарные сооружения;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w:t>
      </w:r>
      <w:r w:rsidRPr="00107CA0">
        <w:rPr>
          <w:rFonts w:ascii="Times New Roman" w:hAnsi="Times New Roman" w:cs="Times New Roman"/>
          <w:sz w:val="28"/>
          <w:szCs w:val="28"/>
        </w:rPr>
        <w:tab/>
        <w:t>сборные корзины для размещения наружных блоков кондиционеров;</w:t>
      </w:r>
    </w:p>
    <w:p w:rsidR="00107CA0" w:rsidRPr="00107CA0" w:rsidRDefault="002655A2"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t>элементы фасадов зданий.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 Элементы инженерной подготовки и защиты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w:t>
      </w:r>
      <w:r w:rsidRPr="00107CA0">
        <w:rPr>
          <w:rFonts w:ascii="Times New Roman" w:hAnsi="Times New Roman" w:cs="Times New Roman"/>
          <w:sz w:val="28"/>
          <w:szCs w:val="28"/>
        </w:rPr>
        <w:lastRenderedPageBreak/>
        <w:t>использовать только минеральные грунты и верхние плодородные слои почвы.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2.2.9. Требуется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населенно</w:t>
      </w:r>
      <w:r w:rsidR="00E54777">
        <w:rPr>
          <w:rFonts w:ascii="Times New Roman" w:hAnsi="Times New Roman" w:cs="Times New Roman"/>
          <w:sz w:val="28"/>
          <w:szCs w:val="28"/>
        </w:rPr>
        <w:t>го</w:t>
      </w:r>
      <w:r w:rsidRPr="00107CA0">
        <w:rPr>
          <w:rFonts w:ascii="Times New Roman" w:hAnsi="Times New Roman" w:cs="Times New Roman"/>
          <w:sz w:val="28"/>
          <w:szCs w:val="28"/>
        </w:rPr>
        <w:t xml:space="preserve">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2.2.12. Наружный водосток, используемый для отвода воды с кровель зданий, там где это возможно, необходимо использовать локально при проведении </w:t>
      </w:r>
      <w:r w:rsidRPr="00107CA0">
        <w:rPr>
          <w:rFonts w:ascii="Times New Roman" w:hAnsi="Times New Roman" w:cs="Times New Roman"/>
          <w:sz w:val="28"/>
          <w:szCs w:val="28"/>
        </w:rPr>
        <w:lastRenderedPageBreak/>
        <w:t>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необходимо принимать в зависимости от видов грунтов.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2.2.15. Минимальные и максимальные уклоны необходимо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2.2.18. Очистка канав, труб, дренажей, предназначенных для отвода ливневых и грунтовых вод осуществляется один раз весной и далее по мере накопления.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2.2.19.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2.2.20.В целях сохранности коллекторов ливневой канализации устанавливается охранная зона  2 м в каждую сторону от оси коллектора.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Самовольное присоединение к системам ливневой канализации не допускается. </w:t>
      </w:r>
    </w:p>
    <w:p w:rsidR="00107CA0" w:rsidRPr="00107CA0" w:rsidRDefault="00107CA0" w:rsidP="003761C0">
      <w:pPr>
        <w:spacing w:after="0" w:line="240" w:lineRule="auto"/>
        <w:rPr>
          <w:rFonts w:ascii="Times New Roman" w:hAnsi="Times New Roman" w:cs="Times New Roman"/>
          <w:sz w:val="28"/>
          <w:szCs w:val="28"/>
        </w:rPr>
      </w:pPr>
      <w:r w:rsidRPr="00107CA0">
        <w:rPr>
          <w:rFonts w:ascii="Times New Roman" w:hAnsi="Times New Roman" w:cs="Times New Roman"/>
          <w:sz w:val="28"/>
          <w:szCs w:val="28"/>
        </w:rPr>
        <w:t xml:space="preserve">Не </w:t>
      </w:r>
      <w:r w:rsidR="003761C0">
        <w:rPr>
          <w:rFonts w:ascii="Times New Roman" w:hAnsi="Times New Roman" w:cs="Times New Roman"/>
          <w:sz w:val="28"/>
          <w:szCs w:val="28"/>
        </w:rPr>
        <w:t xml:space="preserve">   </w:t>
      </w:r>
      <w:r w:rsidRPr="00107CA0">
        <w:rPr>
          <w:rFonts w:ascii="Times New Roman" w:hAnsi="Times New Roman" w:cs="Times New Roman"/>
          <w:sz w:val="28"/>
          <w:szCs w:val="28"/>
        </w:rPr>
        <w:t>допускается</w:t>
      </w:r>
      <w:r w:rsidR="003761C0">
        <w:rPr>
          <w:rFonts w:ascii="Times New Roman" w:hAnsi="Times New Roman" w:cs="Times New Roman"/>
          <w:sz w:val="28"/>
          <w:szCs w:val="28"/>
        </w:rPr>
        <w:t xml:space="preserve">  </w:t>
      </w:r>
      <w:r w:rsidRPr="00107CA0">
        <w:rPr>
          <w:rFonts w:ascii="Times New Roman" w:hAnsi="Times New Roman" w:cs="Times New Roman"/>
          <w:sz w:val="28"/>
          <w:szCs w:val="28"/>
        </w:rPr>
        <w:t xml:space="preserve"> поврежение </w:t>
      </w:r>
      <w:r w:rsidR="003761C0">
        <w:rPr>
          <w:rFonts w:ascii="Times New Roman" w:hAnsi="Times New Roman" w:cs="Times New Roman"/>
          <w:sz w:val="28"/>
          <w:szCs w:val="28"/>
        </w:rPr>
        <w:t xml:space="preserve">   </w:t>
      </w:r>
      <w:r w:rsidRPr="00107CA0">
        <w:rPr>
          <w:rFonts w:ascii="Times New Roman" w:hAnsi="Times New Roman" w:cs="Times New Roman"/>
          <w:sz w:val="28"/>
          <w:szCs w:val="28"/>
        </w:rPr>
        <w:t>сети</w:t>
      </w:r>
      <w:r w:rsidR="003761C0">
        <w:rPr>
          <w:rFonts w:ascii="Times New Roman" w:hAnsi="Times New Roman" w:cs="Times New Roman"/>
          <w:sz w:val="28"/>
          <w:szCs w:val="28"/>
        </w:rPr>
        <w:t xml:space="preserve">  </w:t>
      </w:r>
      <w:r w:rsidRPr="00107CA0">
        <w:rPr>
          <w:rFonts w:ascii="Times New Roman" w:hAnsi="Times New Roman" w:cs="Times New Roman"/>
          <w:sz w:val="28"/>
          <w:szCs w:val="28"/>
        </w:rPr>
        <w:t xml:space="preserve"> ливневой канализации, водоприемных</w:t>
      </w:r>
      <w:r w:rsidR="003761C0">
        <w:rPr>
          <w:rFonts w:ascii="Times New Roman" w:hAnsi="Times New Roman" w:cs="Times New Roman"/>
          <w:sz w:val="28"/>
          <w:szCs w:val="28"/>
        </w:rPr>
        <w:t xml:space="preserve"> </w:t>
      </w:r>
      <w:r w:rsidRPr="00107CA0">
        <w:rPr>
          <w:rFonts w:ascii="Times New Roman" w:hAnsi="Times New Roman" w:cs="Times New Roman"/>
          <w:sz w:val="28"/>
          <w:szCs w:val="28"/>
        </w:rPr>
        <w:t>люков, сброс в них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2.2.22.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r w:rsidRPr="00107CA0">
        <w:rPr>
          <w:rFonts w:ascii="Times New Roman" w:hAnsi="Times New Roman" w:cs="Times New Roman"/>
          <w:sz w:val="28"/>
          <w:szCs w:val="28"/>
        </w:rPr>
        <w:cr/>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2.2.24. 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 Элементы озеленения. Почвы.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2.3.2.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2.3.4. На территории муниципального образования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w:t>
      </w:r>
      <w:r w:rsidRPr="00107CA0">
        <w:rPr>
          <w:rFonts w:ascii="Times New Roman" w:hAnsi="Times New Roman" w:cs="Times New Roman"/>
          <w:sz w:val="28"/>
          <w:szCs w:val="28"/>
        </w:rPr>
        <w:lastRenderedPageBreak/>
        <w:t xml:space="preserve">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Озеленение неэксплуатируемых крыш необходимо применять в тех случаях, когда их отметка не превышает отметку отмостки более чем на 18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w:t>
      </w:r>
      <w:r w:rsidRPr="00107CA0">
        <w:rPr>
          <w:rFonts w:ascii="Times New Roman" w:hAnsi="Times New Roman" w:cs="Times New Roman"/>
          <w:sz w:val="28"/>
          <w:szCs w:val="28"/>
        </w:rPr>
        <w:lastRenderedPageBreak/>
        <w:t>экосистем к саморегуляции. Для обеспечения жизнеспособности зелёных насаждений и озеленяемых территорий в целом населенного пункта требуется: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учитывать степень техногенных нагрузок от прилегающих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2.3.9. Для защиты от ветра необходимо использовать зеленые насаждения ажурной конструкции с вертикальной сомкнутостью полога 60-70%.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2.3.10. Шумозащитные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2.3.12.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2.3.13.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экосистемных связей.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2.3.14. Граждане, должностные и юридические лица обязаны не допускать незаконные действия или бездействия, способные привести к повреждению или уничтожению зеленых насаждений.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2.3.15. Вырубка, пересадка, обрезка зеленых насаждений, в том числе попадающих на территорию застройки, прокладки подземных коммуникаций, дорог, установки линий электропередачи и других сооружений, производится в соответствии с разрешением, выдаваемым в </w:t>
      </w:r>
      <w:r w:rsidRPr="00107CA0">
        <w:rPr>
          <w:rFonts w:ascii="Times New Roman" w:hAnsi="Times New Roman" w:cs="Times New Roman"/>
          <w:sz w:val="28"/>
          <w:szCs w:val="28"/>
        </w:rPr>
        <w:lastRenderedPageBreak/>
        <w:t xml:space="preserve">соответствии с Порядком, установленным нормативно-правовым актом муниципального образования.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2.3.16. Стрижка газонов, выкос сорной растительности производится на высоту до 3-5 см периодически при достижении травяным покровом высоты 15 см.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Скошенная трава должна быть убрана в течение суток.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2.3.17. Полив зеленых насаждений на объектах озеленения производится в утреннее время не позднее 9 часов или в вечернее время после 18 часов.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2.3.18.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2.3.19.  Складирование грунта и плодородного слоя почвы осуществляется на площадках-накопителях, определенных администрацией муниципального образования.</w:t>
      </w:r>
    </w:p>
    <w:p w:rsid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муниципального образования, которая обеспечивает прием, учет и сохранность плодородного слоя почвы.</w:t>
      </w:r>
    </w:p>
    <w:p w:rsidR="00071707" w:rsidRPr="00107CA0" w:rsidRDefault="00071707"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2.3.20. </w:t>
      </w:r>
      <w:r w:rsidR="0012709B">
        <w:rPr>
          <w:rFonts w:ascii="Times New Roman" w:hAnsi="Times New Roman" w:cs="Times New Roman"/>
          <w:sz w:val="28"/>
          <w:szCs w:val="28"/>
        </w:rPr>
        <w:t>Не допускать высадку клена ясенелистного на территории муниципального образования в связи с реализацией на территории Белгородской области проекта «</w:t>
      </w:r>
      <w:r w:rsidR="00CD1141" w:rsidRPr="00CD1141">
        <w:rPr>
          <w:rFonts w:ascii="Times New Roman" w:hAnsi="Times New Roman" w:cs="Times New Roman"/>
          <w:sz w:val="28"/>
          <w:szCs w:val="28"/>
        </w:rPr>
        <w:t>Реализация комплекса мер по борьбе с кленом ясенелистным на территории Белгородской области</w:t>
      </w:r>
      <w:r w:rsidR="00CD1141">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 Виды покрытий.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рекомендуются следующие виды покрытий: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 тротуарной плитки и т.п. материалов;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газонные, выполняемые по специальным технологиям подготовки и посадки травяного покрова;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комбинированные, представляющие сочетания покрытий, указанных выше (например, плитка, утопленная в газон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w:t>
      </w:r>
      <w:r w:rsidRPr="00107CA0">
        <w:rPr>
          <w:rFonts w:ascii="Times New Roman" w:hAnsi="Times New Roman" w:cs="Times New Roman"/>
          <w:sz w:val="28"/>
          <w:szCs w:val="28"/>
        </w:rPr>
        <w:lastRenderedPageBreak/>
        <w:t>площадок, площадок для выгула собак, прогулочных дорожек и т.п. объектов); газонных и комбинированных, как наиболее экологичных.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2.4.3. Твердые виды покрытия должны иметь шероховатую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2.4.5. 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2.4.7. К элементам сопряжения поверхностей обычно относят различные виды бортовых камней, пандусы, ступени, лестницы.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w:t>
      </w:r>
      <w:r w:rsidRPr="00107CA0">
        <w:rPr>
          <w:rFonts w:ascii="Times New Roman" w:hAnsi="Times New Roman" w:cs="Times New Roman"/>
          <w:sz w:val="28"/>
          <w:szCs w:val="28"/>
        </w:rPr>
        <w:lastRenderedPageBreak/>
        <w:t>керамический борт и т.п.) для оформления примыкания различных типов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2.4.11.При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как правило, принимают 1:12.</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2.4.13. 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2.4.14. 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 Ограждения.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2.5.1. 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2.5.2. Проектирование ограждений осуществляется в зависимости от их местоположения и назначения.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2.5.3. Ограждения магистралей и транспортных сооружений в муниципальном образовании необходимо проектировать согласно ГОСТ Р 52289, верхних бровок откосов и террас – согласно разделу 4.2 настоящих Правил.</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2.5.5. На территории муниципального образования подлежат использованию следующие типы ограждений: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Комбинированное ограждение – комбинация из глухих и прозрачных плоскостей с применением отдельных декоративных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2.5.6. Ограждения применяются: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 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w:t>
      </w:r>
      <w:r w:rsidRPr="00107CA0">
        <w:rPr>
          <w:rFonts w:ascii="Times New Roman" w:hAnsi="Times New Roman" w:cs="Times New Roman"/>
          <w:sz w:val="28"/>
          <w:szCs w:val="28"/>
        </w:rPr>
        <w:lastRenderedPageBreak/>
        <w:t>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2.5.7. 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2.5.10.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0,2-0,3 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2.5.11.Ограждения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2.5.13. Высота ограждений всех типов не должна превышать 2 м, если иное не установлено действующим законодательством, настоящими Правилами.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2.5.14. На территориях индивидуальной жилой застройки со стороны улицы ограждение должно быть прозрачным или комбинированным. Целесообразно </w:t>
      </w:r>
      <w:r w:rsidRPr="00107CA0">
        <w:rPr>
          <w:rFonts w:ascii="Times New Roman" w:hAnsi="Times New Roman" w:cs="Times New Roman"/>
          <w:sz w:val="28"/>
          <w:szCs w:val="28"/>
        </w:rPr>
        <w:lastRenderedPageBreak/>
        <w:t>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2.5.15. При проектировании ограждений необходимо учитывать следующие требования: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w:t>
      </w:r>
      <w:r w:rsidRPr="00107CA0">
        <w:rPr>
          <w:rFonts w:ascii="Times New Roman" w:hAnsi="Times New Roman" w:cs="Times New Roman"/>
          <w:sz w:val="28"/>
          <w:szCs w:val="28"/>
        </w:rPr>
        <w:tab/>
        <w:t xml:space="preserve">разграничить зеленую зону (газоны, клумбы, парки) с маршрутами пешеходов и транспорта;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w:t>
      </w:r>
      <w:r w:rsidRPr="00107CA0">
        <w:rPr>
          <w:rFonts w:ascii="Times New Roman" w:hAnsi="Times New Roman" w:cs="Times New Roman"/>
          <w:sz w:val="28"/>
          <w:szCs w:val="28"/>
        </w:rPr>
        <w:tab/>
        <w:t>выполнять проектирование дорожек и тротуаров с учетом потоков людей и маршрутов;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w:t>
      </w:r>
      <w:r w:rsidRPr="00107CA0">
        <w:rPr>
          <w:rFonts w:ascii="Times New Roman" w:hAnsi="Times New Roman" w:cs="Times New Roman"/>
          <w:sz w:val="28"/>
          <w:szCs w:val="28"/>
        </w:rPr>
        <w:tab/>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w:t>
      </w:r>
      <w:r w:rsidRPr="00107CA0">
        <w:rPr>
          <w:rFonts w:ascii="Times New Roman" w:hAnsi="Times New Roman" w:cs="Times New Roman"/>
          <w:sz w:val="28"/>
          <w:szCs w:val="28"/>
        </w:rPr>
        <w:tab/>
        <w:t>проектировать изменение высоты и геометрии бордюрного камня с учетом сезонных снежных отвалов;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w:t>
      </w:r>
      <w:r w:rsidRPr="00107CA0">
        <w:rPr>
          <w:rFonts w:ascii="Times New Roman" w:hAnsi="Times New Roman" w:cs="Times New Roman"/>
          <w:sz w:val="28"/>
          <w:szCs w:val="28"/>
        </w:rPr>
        <w:tab/>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w:t>
      </w:r>
      <w:r w:rsidRPr="00107CA0">
        <w:rPr>
          <w:rFonts w:ascii="Times New Roman" w:hAnsi="Times New Roman" w:cs="Times New Roman"/>
          <w:sz w:val="28"/>
          <w:szCs w:val="28"/>
        </w:rPr>
        <w:tab/>
        <w:t>использовать (в особенности на границах зеленых зон) многолетние всесезонные кустистые растения;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w:t>
      </w:r>
      <w:r w:rsidRPr="00107CA0">
        <w:rPr>
          <w:rFonts w:ascii="Times New Roman" w:hAnsi="Times New Roman" w:cs="Times New Roman"/>
          <w:sz w:val="28"/>
          <w:szCs w:val="28"/>
        </w:rPr>
        <w:tab/>
        <w:t xml:space="preserve">по возможности использовать светоотражающие фасадные конструкции для затененных участков газонов;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w:t>
      </w:r>
      <w:r w:rsidRPr="00107CA0">
        <w:rPr>
          <w:rFonts w:ascii="Times New Roman" w:hAnsi="Times New Roman" w:cs="Times New Roman"/>
          <w:sz w:val="28"/>
          <w:szCs w:val="28"/>
        </w:rPr>
        <w:tab/>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цветов. Внутри парков допустимы белые ограждения. Серые оттенки окраски используются для объектов вне зеленой 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w:t>
      </w:r>
      <w:r w:rsidRPr="00107CA0">
        <w:rPr>
          <w:rFonts w:ascii="Times New Roman" w:hAnsi="Times New Roman" w:cs="Times New Roman"/>
          <w:sz w:val="28"/>
          <w:szCs w:val="28"/>
        </w:rPr>
        <w:tab/>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rsidR="00107CA0" w:rsidRPr="00107CA0" w:rsidRDefault="00107CA0" w:rsidP="003761C0">
      <w:pPr>
        <w:spacing w:after="0" w:line="240" w:lineRule="auto"/>
        <w:jc w:val="both"/>
        <w:rPr>
          <w:rFonts w:ascii="Times New Roman" w:hAnsi="Times New Roman" w:cs="Times New Roman"/>
          <w:sz w:val="28"/>
          <w:szCs w:val="28"/>
        </w:rPr>
      </w:pP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2.5.17. Конструкция ограждений должна быть безопасна для населения. Владельцы ограждений несут ответственность за их техниче</w:t>
      </w:r>
      <w:r>
        <w:rPr>
          <w:rFonts w:ascii="Times New Roman" w:hAnsi="Times New Roman" w:cs="Times New Roman"/>
          <w:sz w:val="28"/>
          <w:szCs w:val="28"/>
        </w:rPr>
        <w:t xml:space="preserve">ское и эстетическое состояние.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 Водные 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2.6.1. К водным устройствам относятся фонтаны, питьевые фонтанчики, бюветы, родники, декоративные водоемы. Водные устройства выполняют </w:t>
      </w:r>
      <w:r w:rsidRPr="00107CA0">
        <w:rPr>
          <w:rFonts w:ascii="Times New Roman" w:hAnsi="Times New Roman" w:cs="Times New Roman"/>
          <w:sz w:val="28"/>
          <w:szCs w:val="28"/>
        </w:rPr>
        <w:lastRenderedPageBreak/>
        <w:t xml:space="preserve">декоративно-эстетическую и природоохранную функции, улучшают микроклимат, воздушную и акустическую среду.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2.6.2. Фонтаны проектируются на основании индивидуальных архитектурных проектных разработок.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2.6.3. Ответственность за состояние и эксплуатацию фонтанов возлагается на собственников этих объектов.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2.6.5.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 Мебель для территорий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2.7.1.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2.7.2. Установку 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целесообразно выполнять из дерева, с различными видами водоустойчивой обработки (предпочтительно пропиткой).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2.7.3.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2.7.5. Уличная мебель должна содержаться в </w:t>
      </w:r>
      <w:r>
        <w:rPr>
          <w:rFonts w:ascii="Times New Roman" w:hAnsi="Times New Roman" w:cs="Times New Roman"/>
          <w:sz w:val="28"/>
          <w:szCs w:val="28"/>
        </w:rPr>
        <w:t xml:space="preserve">чистоте и исправном состоянии.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2.8. Уличное коммунально-бытовое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2.8.2. 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w:t>
      </w:r>
      <w:r>
        <w:rPr>
          <w:rFonts w:ascii="Times New Roman" w:hAnsi="Times New Roman" w:cs="Times New Roman"/>
          <w:sz w:val="28"/>
          <w:szCs w:val="28"/>
        </w:rPr>
        <w:t>циально оборудованной площадке.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 Игровое и спортивное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2.9.1. Установка, содержание и обслуживание оборудования детских игровых и спортивных площадок осуществляются в соответствии с:</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Ростехрегулирования от 30 декабря 2004 года N 151-ст;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ГОСТ Р52024-2003 "Услуги физкультурно-оздоровительные и спортивные. Общие требования";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постановлением Правительства Белгородской области от 19 августа 2013 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Конструкции игрового оборудования должны исключать острые углы, возможность застревания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2.9.4. Осмотр и проверку оборудования перед вводом в эксплуатацию , а также ежегодный основной осмотр, регулярный визуальный осмотр один раз 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2.9.5. Контроль оборудования и его частей должен производиться следующим образом: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осмотр и проверка оборудования перед вводом в эксплуатацию.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регулярный визуальный осмотр.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функциональный осмотр.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ежегодный основной осмотр.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изменений в конструкцию или заменой деталей.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2.9.6. Эксплуатация оборудования детских игровых и спортивных площадок.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Документация по организации безопасной эксплуатации оборудования должна содержать: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акты контроля испытаний;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контроль основных эксплуатационных и технических характеристик;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инструкции по эксплуатации;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учет выполнения работ (например, журнал выполненных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чертежи и схемы площадок, оборудования.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w:t>
      </w:r>
      <w:r w:rsidRPr="00107CA0">
        <w:rPr>
          <w:rFonts w:ascii="Times New Roman" w:hAnsi="Times New Roman" w:cs="Times New Roman"/>
          <w:sz w:val="28"/>
          <w:szCs w:val="28"/>
        </w:rPr>
        <w:lastRenderedPageBreak/>
        <w:t xml:space="preserve">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107CA0" w:rsidRPr="00107CA0" w:rsidRDefault="00107CA0" w:rsidP="003761C0">
      <w:pPr>
        <w:spacing w:after="0" w:line="240" w:lineRule="auto"/>
        <w:jc w:val="center"/>
        <w:rPr>
          <w:rFonts w:ascii="Times New Roman" w:hAnsi="Times New Roman" w:cs="Times New Roman"/>
          <w:sz w:val="28"/>
          <w:szCs w:val="28"/>
        </w:rPr>
      </w:pPr>
      <w:r w:rsidRPr="00107CA0">
        <w:rPr>
          <w:rFonts w:ascii="Times New Roman" w:hAnsi="Times New Roman" w:cs="Times New Roman"/>
          <w:sz w:val="28"/>
          <w:szCs w:val="28"/>
        </w:rPr>
        <w:t>Форма информационного стенда</w:t>
      </w:r>
    </w:p>
    <w:p w:rsidR="00107CA0" w:rsidRPr="00107CA0" w:rsidRDefault="00107CA0" w:rsidP="003761C0">
      <w:pPr>
        <w:spacing w:after="0" w:line="240" w:lineRule="auto"/>
        <w:jc w:val="center"/>
        <w:rPr>
          <w:rFonts w:ascii="Times New Roman" w:hAnsi="Times New Roman" w:cs="Times New Roman"/>
          <w:sz w:val="28"/>
          <w:szCs w:val="28"/>
        </w:rPr>
      </w:pPr>
      <w:r w:rsidRPr="00107CA0">
        <w:rPr>
          <w:rFonts w:ascii="Times New Roman" w:hAnsi="Times New Roman" w:cs="Times New Roman"/>
          <w:sz w:val="28"/>
          <w:szCs w:val="28"/>
        </w:rPr>
        <w:t>для размещения на детской игровой (спортивной) площадке</w:t>
      </w:r>
    </w:p>
    <w:p w:rsidR="00107CA0" w:rsidRPr="007F22A9" w:rsidRDefault="00107CA0" w:rsidP="003761C0">
      <w:pPr>
        <w:pStyle w:val="ConsPlusNonformat"/>
        <w:jc w:val="both"/>
      </w:pPr>
      <w:r w:rsidRPr="007F22A9">
        <w:t>┌─────────────────────────────────────────────────────────────────────────┐</w:t>
      </w:r>
    </w:p>
    <w:p w:rsidR="00107CA0" w:rsidRPr="007F22A9" w:rsidRDefault="00107CA0" w:rsidP="003761C0">
      <w:pPr>
        <w:pStyle w:val="ConsPlusNonformat"/>
        <w:jc w:val="both"/>
      </w:pPr>
      <w:r w:rsidRPr="007F22A9">
        <w:t>│                                                                         │</w:t>
      </w:r>
    </w:p>
    <w:p w:rsidR="00107CA0" w:rsidRPr="007F22A9" w:rsidRDefault="00107CA0" w:rsidP="003761C0">
      <w:pPr>
        <w:pStyle w:val="ConsPlusNonformat"/>
        <w:jc w:val="both"/>
      </w:pPr>
      <w:r w:rsidRPr="007F22A9">
        <w:t>│Наименование объекта __________________________________________________  │</w:t>
      </w:r>
    </w:p>
    <w:p w:rsidR="00107CA0" w:rsidRPr="007F22A9" w:rsidRDefault="00107CA0" w:rsidP="003761C0">
      <w:pPr>
        <w:pStyle w:val="ConsPlusNonformat"/>
        <w:jc w:val="both"/>
      </w:pPr>
      <w:r w:rsidRPr="007F22A9">
        <w:t>│Сведения о принадлежности _____________________________________________  │</w:t>
      </w:r>
    </w:p>
    <w:p w:rsidR="00107CA0" w:rsidRPr="007F22A9" w:rsidRDefault="00107CA0" w:rsidP="003761C0">
      <w:pPr>
        <w:pStyle w:val="ConsPlusNonformat"/>
        <w:jc w:val="both"/>
      </w:pPr>
      <w:r w:rsidRPr="007F22A9">
        <w:t>│Возрастные требования при пользовании установленным игровым (спортивным) │</w:t>
      </w:r>
    </w:p>
    <w:p w:rsidR="00107CA0" w:rsidRPr="007F22A9" w:rsidRDefault="00107CA0" w:rsidP="003761C0">
      <w:pPr>
        <w:pStyle w:val="ConsPlusNonformat"/>
        <w:jc w:val="both"/>
      </w:pPr>
      <w:r w:rsidRPr="007F22A9">
        <w:t>│оборудованием _________________________________________________________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│Правила поведения и пользования спортивно-игровым оборудованием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│Условия нахождения на площадках детей дошкольного                        │</w:t>
      </w:r>
    </w:p>
    <w:p w:rsidR="00107CA0" w:rsidRPr="007F22A9" w:rsidRDefault="00107CA0" w:rsidP="003761C0">
      <w:pPr>
        <w:pStyle w:val="ConsPlusNonformat"/>
        <w:jc w:val="both"/>
      </w:pPr>
      <w:r w:rsidRPr="007F22A9">
        <w:t>│возраста ______________________________________________________________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│Номера телефонов службы спасения, скорой помощи _______________________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│Номера телефонов для сообщения службе эксплуатации о неисправности и     │</w:t>
      </w:r>
    </w:p>
    <w:p w:rsidR="00107CA0" w:rsidRPr="007F22A9" w:rsidRDefault="00107CA0" w:rsidP="003761C0">
      <w:pPr>
        <w:pStyle w:val="ConsPlusNonformat"/>
        <w:jc w:val="both"/>
      </w:pPr>
      <w:r w:rsidRPr="007F22A9">
        <w:t>│поломке оборудования __________________________________________________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│Контактные телефоны ответственного за обеспечение содержания объекта     │</w:t>
      </w:r>
    </w:p>
    <w:p w:rsidR="00107CA0" w:rsidRPr="007F22A9" w:rsidRDefault="00107CA0" w:rsidP="003761C0">
      <w:pPr>
        <w:pStyle w:val="ConsPlusNonformat"/>
        <w:jc w:val="both"/>
      </w:pPr>
      <w:r w:rsidRPr="007F22A9">
        <w:t>│_______________________________________________________________________  │</w:t>
      </w:r>
    </w:p>
    <w:p w:rsidR="00107CA0" w:rsidRPr="007F22A9" w:rsidRDefault="00107CA0" w:rsidP="003761C0">
      <w:pPr>
        <w:pStyle w:val="ConsPlusNonformat"/>
        <w:jc w:val="both"/>
      </w:pPr>
      <w:r w:rsidRPr="007F22A9">
        <w:t>└─────────────────────────────────────────────────────────────────────────┘</w:t>
      </w:r>
    </w:p>
    <w:p w:rsidR="00107CA0" w:rsidRPr="00107CA0" w:rsidRDefault="00107CA0" w:rsidP="003761C0">
      <w:pPr>
        <w:spacing w:after="0" w:line="240" w:lineRule="auto"/>
        <w:jc w:val="both"/>
        <w:rPr>
          <w:rFonts w:ascii="Times New Roman" w:hAnsi="Times New Roman" w:cs="Times New Roman"/>
          <w:sz w:val="28"/>
          <w:szCs w:val="28"/>
        </w:rPr>
      </w:pP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Техническое обслуживание оборудования и ударопоглощающих покрытий детских игровых площадок должно включать профилактические меры с </w:t>
      </w:r>
      <w:r w:rsidRPr="00107CA0">
        <w:rPr>
          <w:rFonts w:ascii="Times New Roman" w:hAnsi="Times New Roman" w:cs="Times New Roman"/>
          <w:sz w:val="28"/>
          <w:szCs w:val="28"/>
        </w:rPr>
        <w:lastRenderedPageBreak/>
        <w:t>целью обеспечения соответствующего уровня безопасности и нормального функционирования. Такие меры должны включать: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проверку и подтягивание креплений;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обновление окраски и уход за поверхностями;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обслуживание ударопоглощающих покрытий;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смазку шарниров;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разметку оборудования, обозначающую требуемый уровень ударопоглощающего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чистоту оборудования;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чистоту покрытий (удаление битого стекла, камней и других посторонних предметов);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восстановление ударопоглощающих покрытий до необходимой высоты наполнения;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профилактический осмотр свободных пространств.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Эти меры должны включать: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замену крепежных деталей;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сварку и резку;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замену изношенных или дефектных деталей;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замену неисправных элементов оборудования.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w:t>
      </w:r>
      <w:r w:rsidR="002655A2">
        <w:rPr>
          <w:rFonts w:ascii="Times New Roman" w:hAnsi="Times New Roman" w:cs="Times New Roman"/>
          <w:sz w:val="28"/>
          <w:szCs w:val="28"/>
        </w:rPr>
        <w:t>адлежащее санитарное состояние.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 Освещение и осветительное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2.10.2.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2.10.10.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2.10.11.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2.10.12.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вечерний будничный режим, когда функционируют все стационарные установки ФО, АО и СИ, за исключением систем праздничного освещения;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w:t>
      </w:r>
      <w:r w:rsidR="009944A9">
        <w:rPr>
          <w:rFonts w:ascii="Times New Roman" w:hAnsi="Times New Roman" w:cs="Times New Roman"/>
          <w:sz w:val="28"/>
          <w:szCs w:val="28"/>
        </w:rPr>
        <w:t>деленные сроки (зимой, осенью).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  Малые архитектурные формы (МАФ) и требования к ним.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2.11.1. При проектировании, выборе МАФ рекомендуется использовать  и стоит учитывать: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антивандальную защищенность ― от разрушения, оклеи</w:t>
      </w:r>
      <w:r w:rsidRPr="00107CA0">
        <w:rPr>
          <w:rFonts w:ascii="Cambria Math" w:hAnsi="Cambria Math" w:cs="Cambria Math"/>
          <w:sz w:val="28"/>
          <w:szCs w:val="28"/>
        </w:rPr>
        <w:t>̆</w:t>
      </w:r>
      <w:r w:rsidRPr="00107CA0">
        <w:rPr>
          <w:rFonts w:ascii="Times New Roman" w:hAnsi="Times New Roman" w:cs="Times New Roman"/>
          <w:sz w:val="28"/>
          <w:szCs w:val="28"/>
        </w:rPr>
        <w:t>ки, нанесения надписеи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и изображении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возможность ремонта или замены деталеи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МАФ;</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защиту от образования наледи и снежных заносов, обеспечение стока воды;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 удобство обслуживания, а также механизированнои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и ручнои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очистки территории рядом с МАФ и под конструкциеи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е)  эргономичность конструкций (высоту и наклон спинки, высоту урн и прочее);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ж)  расцветку, не вносящую визуальный шум;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  безопасность для потенциальных пользователеи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  стилистическое сочетание с другими МАФ и окружающеи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архитектурои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  соответствие характеристикам зоны расположения: сдержанныи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дизаи</w:t>
      </w:r>
      <w:r w:rsidRPr="00107CA0">
        <w:rPr>
          <w:rFonts w:ascii="Cambria Math" w:hAnsi="Cambria Math" w:cs="Cambria Math"/>
          <w:sz w:val="28"/>
          <w:szCs w:val="28"/>
        </w:rPr>
        <w:t>̆</w:t>
      </w:r>
      <w:r w:rsidRPr="00107CA0">
        <w:rPr>
          <w:rFonts w:ascii="Times New Roman" w:hAnsi="Times New Roman" w:cs="Times New Roman"/>
          <w:sz w:val="28"/>
          <w:szCs w:val="28"/>
        </w:rPr>
        <w:t>н для тротуаров дорог, более изящныи</w:t>
      </w:r>
      <w:r w:rsidRPr="00107CA0">
        <w:rPr>
          <w:rFonts w:ascii="Cambria Math" w:hAnsi="Cambria Math" w:cs="Cambria Math"/>
          <w:sz w:val="28"/>
          <w:szCs w:val="28"/>
        </w:rPr>
        <w:t>̆</w:t>
      </w:r>
      <w:r w:rsidRPr="00107CA0">
        <w:rPr>
          <w:rFonts w:ascii="Times New Roman" w:hAnsi="Times New Roman" w:cs="Times New Roman"/>
          <w:sz w:val="28"/>
          <w:szCs w:val="28"/>
        </w:rPr>
        <w:t xml:space="preserve"> - для рекреационных зон и дворов.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2.11.2. Общие требования к установке МАФ:</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расположение, не создающее препятствии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для пешеходов;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плотная установка на минимальнои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площади в местах большого скопления людеи</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устойчивость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надежная фиксация или обеспечение возможности пере мещения в зависимости от условии</w:t>
      </w:r>
      <w:r w:rsidRPr="00107CA0">
        <w:rPr>
          <w:rFonts w:ascii="Cambria Math" w:hAnsi="Cambria Math" w:cs="Cambria Math"/>
          <w:sz w:val="28"/>
          <w:szCs w:val="28"/>
        </w:rPr>
        <w:t>̆</w:t>
      </w:r>
      <w:r w:rsidRPr="00107CA0">
        <w:rPr>
          <w:rFonts w:ascii="Times New Roman" w:hAnsi="Times New Roman" w:cs="Times New Roman"/>
          <w:sz w:val="28"/>
          <w:szCs w:val="28"/>
        </w:rPr>
        <w:t xml:space="preserve"> расположения;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  достаточное количество МАФ определенных типов в каждои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конкретнои</w:t>
      </w:r>
      <w:r w:rsidRPr="00107CA0">
        <w:rPr>
          <w:rFonts w:ascii="Cambria Math" w:hAnsi="Cambria Math" w:cs="Cambria Math"/>
          <w:sz w:val="28"/>
          <w:szCs w:val="28"/>
        </w:rPr>
        <w:t>̆</w:t>
      </w:r>
      <w:r w:rsidRPr="00107CA0">
        <w:rPr>
          <w:rFonts w:ascii="Times New Roman" w:hAnsi="Times New Roman" w:cs="Times New Roman"/>
          <w:sz w:val="28"/>
          <w:szCs w:val="28"/>
        </w:rPr>
        <w:t xml:space="preserve"> зоне.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2.11.3. Требования к скамеи</w:t>
      </w:r>
      <w:r w:rsidRPr="00107CA0">
        <w:rPr>
          <w:rFonts w:ascii="Cambria Math" w:hAnsi="Cambria Math" w:cs="Cambria Math"/>
          <w:sz w:val="28"/>
          <w:szCs w:val="28"/>
        </w:rPr>
        <w:t>̆</w:t>
      </w:r>
      <w:r w:rsidRPr="00107CA0">
        <w:rPr>
          <w:rFonts w:ascii="Times New Roman" w:hAnsi="Times New Roman" w:cs="Times New Roman"/>
          <w:sz w:val="28"/>
          <w:szCs w:val="28"/>
        </w:rPr>
        <w:t>кам: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спинок для скамеек рекреационных 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спинок и поручнеи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для скамеек дворовых 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отсутствие спинок и поручнеи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для скамеек транзитных 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2.11.4. Требования к урнам: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пепельниц, предохраняющих мусор от возгорания;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достаточная высота (минимальная около 100 см) и объем;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наличие рельефного текстурирования или перфорирования для защиты от графического вандализма;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защита от дождя и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использование и аккуратное расположение вставных ведер и мусорных мешков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2.11.5. Требования к цветочницам (вазонам), в том числе к навесным: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кашпо следует выставлять только на существующих объектах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цветочницы (вазоны) должны иметь достаточную высоту ― для предотвращения случаи</w:t>
      </w:r>
      <w:r w:rsidRPr="00107CA0">
        <w:rPr>
          <w:rFonts w:ascii="Cambria Math" w:hAnsi="Cambria Math" w:cs="Cambria Math"/>
          <w:sz w:val="28"/>
          <w:szCs w:val="28"/>
        </w:rPr>
        <w:t>̆</w:t>
      </w:r>
      <w:r w:rsidRPr="00107CA0">
        <w:rPr>
          <w:rFonts w:ascii="Times New Roman" w:hAnsi="Times New Roman" w:cs="Times New Roman"/>
          <w:sz w:val="28"/>
          <w:szCs w:val="28"/>
        </w:rPr>
        <w:t>ного наезда автомобилеи</w:t>
      </w:r>
      <w:r w:rsidRPr="00107CA0">
        <w:rPr>
          <w:rFonts w:ascii="Cambria Math" w:hAnsi="Cambria Math" w:cs="Cambria Math"/>
          <w:sz w:val="28"/>
          <w:szCs w:val="28"/>
        </w:rPr>
        <w:t>̆</w:t>
      </w:r>
      <w:r w:rsidRPr="00107CA0">
        <w:rPr>
          <w:rFonts w:ascii="Times New Roman" w:hAnsi="Times New Roman" w:cs="Times New Roman"/>
          <w:sz w:val="28"/>
          <w:szCs w:val="28"/>
        </w:rPr>
        <w:t xml:space="preserve"> и попадания мусора</w:t>
      </w:r>
    </w:p>
    <w:p w:rsidR="00107CA0" w:rsidRPr="00107CA0" w:rsidRDefault="002655A2"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диза</w:t>
      </w:r>
      <w:r>
        <w:rPr>
          <w:rFonts w:ascii="Cambria Math" w:hAnsi="Cambria Math" w:cs="Cambria Math"/>
          <w:sz w:val="28"/>
          <w:szCs w:val="28"/>
        </w:rPr>
        <w:t>й</w:t>
      </w:r>
      <w:r w:rsidR="00107CA0" w:rsidRPr="00107CA0">
        <w:rPr>
          <w:rFonts w:ascii="Times New Roman" w:hAnsi="Times New Roman" w:cs="Times New Roman"/>
          <w:sz w:val="28"/>
          <w:szCs w:val="28"/>
        </w:rPr>
        <w:t>н (цвет, форма) цветочниц (вазонов) не должен отвлекать внимание от растении</w:t>
      </w:r>
      <w:r w:rsidR="00107CA0" w:rsidRPr="00107CA0">
        <w:rPr>
          <w:rFonts w:ascii="Cambria Math" w:hAnsi="Cambria Math" w:cs="Cambria Math"/>
          <w:sz w:val="28"/>
          <w:szCs w:val="28"/>
        </w:rPr>
        <w:t>̆</w:t>
      </w:r>
    </w:p>
    <w:p w:rsidR="00107CA0" w:rsidRPr="00107CA0" w:rsidRDefault="00E952F4"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цветочницы и кашпо зимой</w:t>
      </w:r>
      <w:r w:rsidR="00107CA0" w:rsidRPr="00107CA0">
        <w:rPr>
          <w:rFonts w:ascii="Times New Roman" w:hAnsi="Times New Roman" w:cs="Times New Roman"/>
          <w:sz w:val="28"/>
          <w:szCs w:val="28"/>
        </w:rPr>
        <w:t xml:space="preserve"> необходимо хранить в помещен</w:t>
      </w:r>
      <w:r>
        <w:rPr>
          <w:rFonts w:ascii="Times New Roman" w:hAnsi="Times New Roman" w:cs="Times New Roman"/>
          <w:sz w:val="28"/>
          <w:szCs w:val="28"/>
        </w:rPr>
        <w:t>ии или заменять в них цветы хвой</w:t>
      </w:r>
      <w:r w:rsidR="00107CA0" w:rsidRPr="00107CA0">
        <w:rPr>
          <w:rFonts w:ascii="Times New Roman" w:hAnsi="Times New Roman" w:cs="Times New Roman"/>
          <w:sz w:val="28"/>
          <w:szCs w:val="28"/>
        </w:rPr>
        <w:t>ными растениями или иными растительными декорациями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2.11.6. Требования к ограждениям: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достаточная прочность для защиты п</w:t>
      </w:r>
      <w:r w:rsidR="00E952F4">
        <w:rPr>
          <w:rFonts w:ascii="Times New Roman" w:hAnsi="Times New Roman" w:cs="Times New Roman"/>
          <w:sz w:val="28"/>
          <w:szCs w:val="28"/>
        </w:rPr>
        <w:t>ешеходов от наезда автомобилей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модульность, возмож</w:t>
      </w:r>
      <w:r w:rsidR="002655A2">
        <w:rPr>
          <w:rFonts w:ascii="Times New Roman" w:hAnsi="Times New Roman" w:cs="Times New Roman"/>
          <w:sz w:val="28"/>
          <w:szCs w:val="28"/>
        </w:rPr>
        <w:t>ность создания конструкции любой</w:t>
      </w:r>
      <w:r w:rsidRPr="00107CA0">
        <w:rPr>
          <w:rFonts w:ascii="Times New Roman" w:hAnsi="Times New Roman" w:cs="Times New Roman"/>
          <w:sz w:val="28"/>
          <w:szCs w:val="28"/>
        </w:rPr>
        <w:t xml:space="preserve"> формы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светоотражающие э</w:t>
      </w:r>
      <w:r w:rsidR="002655A2">
        <w:rPr>
          <w:rFonts w:ascii="Times New Roman" w:hAnsi="Times New Roman" w:cs="Times New Roman"/>
          <w:sz w:val="28"/>
          <w:szCs w:val="28"/>
        </w:rPr>
        <w:t>лементы там, где возможен случайный</w:t>
      </w:r>
      <w:r w:rsidRPr="00107CA0">
        <w:rPr>
          <w:rFonts w:ascii="Times New Roman" w:hAnsi="Times New Roman" w:cs="Times New Roman"/>
          <w:sz w:val="28"/>
          <w:szCs w:val="28"/>
        </w:rPr>
        <w:t xml:space="preserve"> наезд автомобиля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недопустимо располагать ограды далее 10 см от края газона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2.11.7. Характерные МАФ тротуаров автомобильных дорог: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w:t>
      </w:r>
      <w:r w:rsidR="00E952F4" w:rsidRPr="00107CA0">
        <w:rPr>
          <w:rFonts w:ascii="Times New Roman" w:hAnsi="Times New Roman" w:cs="Times New Roman"/>
          <w:sz w:val="28"/>
          <w:szCs w:val="28"/>
        </w:rPr>
        <w:t>скамей</w:t>
      </w:r>
      <w:r w:rsidR="00E952F4" w:rsidRPr="00107CA0">
        <w:rPr>
          <w:rFonts w:ascii="Cambria Math" w:hAnsi="Cambria Math" w:cs="Cambria Math"/>
          <w:sz w:val="28"/>
          <w:szCs w:val="28"/>
        </w:rPr>
        <w:t>к</w:t>
      </w:r>
      <w:r w:rsidR="00E952F4" w:rsidRPr="00107CA0">
        <w:rPr>
          <w:rFonts w:ascii="Times New Roman" w:hAnsi="Times New Roman" w:cs="Times New Roman"/>
          <w:sz w:val="28"/>
          <w:szCs w:val="28"/>
        </w:rPr>
        <w:t>и</w:t>
      </w:r>
      <w:r w:rsidRPr="00107CA0">
        <w:rPr>
          <w:rFonts w:ascii="Times New Roman" w:hAnsi="Times New Roman" w:cs="Times New Roman"/>
          <w:sz w:val="28"/>
          <w:szCs w:val="28"/>
        </w:rPr>
        <w:t xml:space="preserve"> без спинки с достаточным местом для сумок;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опоры у скамеек для </w:t>
      </w:r>
      <w:r w:rsidR="00E952F4" w:rsidRPr="00107CA0">
        <w:rPr>
          <w:rFonts w:ascii="Times New Roman" w:hAnsi="Times New Roman" w:cs="Times New Roman"/>
          <w:sz w:val="28"/>
          <w:szCs w:val="28"/>
        </w:rPr>
        <w:t>людей</w:t>
      </w:r>
      <w:r w:rsidRPr="00107CA0">
        <w:rPr>
          <w:rFonts w:ascii="Cambria Math" w:hAnsi="Cambria Math" w:cs="Cambria Math"/>
          <w:sz w:val="28"/>
          <w:szCs w:val="28"/>
        </w:rPr>
        <w:t>̆</w:t>
      </w:r>
      <w:r w:rsidRPr="00107CA0">
        <w:rPr>
          <w:rFonts w:ascii="Times New Roman" w:hAnsi="Times New Roman" w:cs="Times New Roman"/>
          <w:sz w:val="28"/>
          <w:szCs w:val="28"/>
        </w:rPr>
        <w:t xml:space="preserve"> с ограниченными возможностями;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мощные заграждения от </w:t>
      </w:r>
      <w:r w:rsidR="00E952F4" w:rsidRPr="00107CA0">
        <w:rPr>
          <w:rFonts w:ascii="Times New Roman" w:hAnsi="Times New Roman" w:cs="Times New Roman"/>
          <w:sz w:val="28"/>
          <w:szCs w:val="28"/>
        </w:rPr>
        <w:t>автомобилей</w:t>
      </w:r>
      <w:r w:rsidRPr="00107CA0">
        <w:rPr>
          <w:rFonts w:ascii="Cambria Math" w:hAnsi="Cambria Math" w:cs="Cambria Math"/>
          <w:sz w:val="28"/>
          <w:szCs w:val="28"/>
        </w:rPr>
        <w:t>̆</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высокие безопасные заборы;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навесные кашпо  навесные цветочницы и вазоны;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высокие цветочницы(вазоны) и урны;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пепельницы — встроенные в урны или отдельные;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велоинфраструктура.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2.11.8. Характерные МАФ пешеходных 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относительно небольшие уличные фонари;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комфортные диваны;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объемные урны;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цветочницы и кашпо (вазоны);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информационные стенды;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защитные ограждения;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столы для игр.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2.11.9. В целях  вандалозащищенности при проектировании и размещении оборудования рекомендуется: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выбирать материал легко очищающегося и не боящегося абразивных и растворяющих веществ,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вид большинства объектов должен быть максимально нейтрален к среде.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проектирование или выбор объектов для установки должны учитывать все сторонние элементы и процессы использования, напри</w:t>
      </w:r>
      <w:r w:rsidR="00E952F4">
        <w:rPr>
          <w:rFonts w:ascii="Times New Roman" w:hAnsi="Times New Roman" w:cs="Times New Roman"/>
          <w:sz w:val="28"/>
          <w:szCs w:val="28"/>
        </w:rPr>
        <w:t>мер, процессы уборки и ремонта.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 Некапитальные нестационарные сооружения.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2.12.1.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2.12.2. Юридические и физические лица, являющиеся собственниками нестационарных объектов, обязаны: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производить их ремонт и окраску;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следить за сохранностью зеленых насаждений, газонов, бордюрного камня;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устанавливать урны возле нестационарных объектов, очищать урны от отходов;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2.12.3. Таксофоны и банкоматы располагаются под навесами.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Рядом с таксофоном, банкоматом и платежным терминалом устанавливаются урны.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2.12.4. Ответственность за исправность и своевременную ликвидацию нарушений в содержании таксофонов, банкоматов, платежных терминалов (устранение посторонних надписей, замена разбитых стекол, их очистка, </w:t>
      </w:r>
      <w:r w:rsidRPr="00107CA0">
        <w:rPr>
          <w:rFonts w:ascii="Times New Roman" w:hAnsi="Times New Roman" w:cs="Times New Roman"/>
          <w:sz w:val="28"/>
          <w:szCs w:val="28"/>
        </w:rPr>
        <w:lastRenderedPageBreak/>
        <w:t>покраска или промывка козырьков и т.п.) возл</w:t>
      </w:r>
      <w:r w:rsidR="009944A9">
        <w:rPr>
          <w:rFonts w:ascii="Times New Roman" w:hAnsi="Times New Roman" w:cs="Times New Roman"/>
          <w:sz w:val="28"/>
          <w:szCs w:val="28"/>
        </w:rPr>
        <w:t>агается на владельцев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 Оформление и оборудование зданий и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 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2.13.2. На зданиях и сооружениях населенного пункта рекомендуется предусматривать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2.13.5. При организации стока воды со скатных крыш через водосточные трубы рекомендуется: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допускать высоты свободного падения воды из выходного отверстия трубы более 200 мм;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2.13.7. Рекомендуется предусматривать при входных группах площадки с твердыми видами покрытия и различными приемами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2.13.8. Размещение наружных блоков систем кондиционирования и вентиляции  рекомендуется: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кровле вновь строящихся зданий и сооружений (крышные кондиционеры с внутренними каналами воздуховодов);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2.13.9. Размещение наружных блоков систем кондиционирования и вентиляции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поверхности главных и дворовых фасадов, представляющих историко-культурную ценность;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над пешеходными тротуарами;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унификация;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компактные габариты;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использование современных технических решений;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использование материалов с высокими декоративными и эксплуатационными свойствами.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w:t>
      </w:r>
      <w:r w:rsidRPr="00107CA0">
        <w:rPr>
          <w:rFonts w:ascii="Times New Roman" w:hAnsi="Times New Roman" w:cs="Times New Roman"/>
          <w:sz w:val="28"/>
          <w:szCs w:val="28"/>
        </w:rPr>
        <w:lastRenderedPageBreak/>
        <w:t xml:space="preserve">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2.13.16. Общие требования к эксплуатации оборудования, размещаемого на фасадах: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допускается устанавливать цветочные ящики с внешней стороны окон и балконов без согласования с о</w:t>
      </w:r>
      <w:r w:rsidR="009944A9">
        <w:rPr>
          <w:rFonts w:ascii="Times New Roman" w:hAnsi="Times New Roman" w:cs="Times New Roman"/>
          <w:sz w:val="28"/>
          <w:szCs w:val="28"/>
        </w:rPr>
        <w:t>рганом местного самоуправления.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 Площадки.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территории муниципального образования размещаются следующие виды площадок: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2.14.1.1. Детские площадки,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2.14.1.2. Расстояние от окон жилых домов и общественных зданий до границ детских площадок дошкольного возраста рекомендуется принимать не менее 12 м, младшего и среднего школьного возраста - не менее 20 м, комплексных игровых площадок - не менее 40 м, спортивно-игровых комплексов - не менее 100 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2.14.1.3. Размеры и условия размещения площадок определяются в зависимости от возрастных групп детей и места размещения жилой застройки.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2.14.1.10. Размещение игрового оборудования следует проектировать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 Площадки отдыха.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2.14.2.1.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На территориях парков рекомендуется организация площадок-лужаек для отдыха на траве.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2.14.2.5. Функционирование осветительного оборудования рекомендуется обеспечивать в режиме освещения территории, на которой расположена площадка.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2.14.2.6. Минимальный размер площадки с установкой одного стола со скамьями для настольных игр рекомендуется устанавливать в пределах 12 - 15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 Спортивные площадки.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2.14.3.4.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 Площадки для установки мусоросборных контейнеров.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2.14.4.1.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наиболее удаленного входа в жилое здание для домов с мусоропроводами и не более 50 м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2.14.4.4. 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 Площадки для выгула собак.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для выгула собак необходимо размещать на территориях, свободных от зеленых насаждений.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2.14.5.1.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2.14.5.4.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2.14.5.5. На территории площадки рекомендуется предусматривать информационный стенд с правилами пользования площадкой.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2.14.5.6.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 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2.14.6.3.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107CA0" w:rsidRPr="00107CA0" w:rsidRDefault="009944A9"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7CA0" w:rsidRPr="00107CA0">
        <w:rPr>
          <w:rFonts w:ascii="Times New Roman" w:hAnsi="Times New Roman" w:cs="Times New Roman"/>
          <w:sz w:val="28"/>
          <w:szCs w:val="28"/>
        </w:rPr>
        <w:t>2.14.7. Площадки автостоянок.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w:t>
      </w:r>
      <w:r w:rsidRPr="00107CA0">
        <w:rPr>
          <w:rFonts w:ascii="Times New Roman" w:hAnsi="Times New Roman" w:cs="Times New Roman"/>
          <w:sz w:val="28"/>
          <w:szCs w:val="28"/>
        </w:rPr>
        <w:lastRenderedPageBreak/>
        <w:t>автомобилей населения (микрорайонные, районные), приобъектных (у объекта или группы объектов), прочих (грузовых, перехватывающих).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2.14.7.1. Расстояние от границ автостоянок до окон жилых и общественных заданий принимается в соответствии с СанПиН 2.2.1/2.1.1.1200. На площадках приобъектных автостоянок долю мест для автомобилей инвалидов рекомендуется проектировать согласно СНиП 35-01.</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2.14.7.2. Покрытие площадок рекомендуется проектировать аналогичным покрытию транспортных проездов.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2.14.7.3. При планировке общественных пространств и дворовых территорий целесообразно предусматривать физические барьеры, делающие невозможной парковку т</w:t>
      </w:r>
      <w:r w:rsidR="009944A9">
        <w:rPr>
          <w:rFonts w:ascii="Times New Roman" w:hAnsi="Times New Roman" w:cs="Times New Roman"/>
          <w:sz w:val="28"/>
          <w:szCs w:val="28"/>
        </w:rPr>
        <w:t>ранспортных средств на газонах.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 Пешеходные коммуникации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2.15.4. В составе общественных пространств необходимо резервировать парковочные места для маломобильных групп граждан.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При планировании пешеходных маршрутов должно быть предусмотрено достаточное количество мест кратковременного отдыха для маломобильных групп граждан.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w:t>
      </w:r>
      <w:r w:rsidR="009944A9">
        <w:rPr>
          <w:rFonts w:ascii="Times New Roman" w:hAnsi="Times New Roman" w:cs="Times New Roman"/>
          <w:sz w:val="28"/>
          <w:szCs w:val="28"/>
        </w:rPr>
        <w:t>тественным грунтовым покрытием.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 Транспортные проезды.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2.16.2. Проектирование транспортных проездов следует вести с учетом СНиП 2.05.02-85. При проектировании проездов следует обеспечивать сохранение или улучшение ландшафта и экологического состояния прилегающих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w:t>
      </w:r>
      <w:r w:rsidR="00E952F4">
        <w:rPr>
          <w:rFonts w:ascii="Times New Roman" w:hAnsi="Times New Roman" w:cs="Times New Roman"/>
          <w:sz w:val="28"/>
          <w:szCs w:val="28"/>
        </w:rPr>
        <w:t>ки с прилегающими территориями.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2.17. Транзитные 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w:t>
      </w:r>
      <w:r w:rsidR="00E952F4" w:rsidRPr="00107CA0">
        <w:rPr>
          <w:rFonts w:ascii="Times New Roman" w:hAnsi="Times New Roman" w:cs="Times New Roman"/>
          <w:sz w:val="28"/>
          <w:szCs w:val="28"/>
        </w:rPr>
        <w:t>спокой</w:t>
      </w:r>
      <w:r w:rsidR="00E952F4" w:rsidRPr="00107CA0">
        <w:rPr>
          <w:rFonts w:ascii="Cambria Math" w:hAnsi="Cambria Math" w:cs="Cambria Math"/>
          <w:sz w:val="28"/>
          <w:szCs w:val="28"/>
        </w:rPr>
        <w:t>н</w:t>
      </w:r>
      <w:r w:rsidR="00E952F4">
        <w:rPr>
          <w:rFonts w:ascii="Times New Roman" w:hAnsi="Times New Roman" w:cs="Times New Roman"/>
          <w:sz w:val="28"/>
          <w:szCs w:val="28"/>
        </w:rPr>
        <w:t>ый</w:t>
      </w:r>
      <w:r w:rsidRPr="00107CA0">
        <w:rPr>
          <w:rFonts w:ascii="Times New Roman" w:hAnsi="Times New Roman" w:cs="Times New Roman"/>
          <w:sz w:val="28"/>
          <w:szCs w:val="28"/>
        </w:rPr>
        <w:t xml:space="preserve">, </w:t>
      </w:r>
      <w:r w:rsidR="00E952F4" w:rsidRPr="00107CA0">
        <w:rPr>
          <w:rFonts w:ascii="Times New Roman" w:hAnsi="Times New Roman" w:cs="Times New Roman"/>
          <w:sz w:val="28"/>
          <w:szCs w:val="28"/>
        </w:rPr>
        <w:t>строгий</w:t>
      </w:r>
      <w:r w:rsidRPr="00107CA0">
        <w:rPr>
          <w:rFonts w:ascii="Cambria Math" w:hAnsi="Cambria Math" w:cs="Cambria Math"/>
          <w:sz w:val="28"/>
          <w:szCs w:val="28"/>
        </w:rPr>
        <w:t>̆</w:t>
      </w:r>
      <w:r w:rsidRPr="00107CA0">
        <w:rPr>
          <w:rFonts w:ascii="Times New Roman" w:hAnsi="Times New Roman" w:cs="Times New Roman"/>
          <w:sz w:val="28"/>
          <w:szCs w:val="28"/>
        </w:rPr>
        <w:t xml:space="preserve"> </w:t>
      </w:r>
      <w:r w:rsidR="00E952F4" w:rsidRPr="00107CA0">
        <w:rPr>
          <w:rFonts w:ascii="Times New Roman" w:hAnsi="Times New Roman" w:cs="Times New Roman"/>
          <w:sz w:val="28"/>
          <w:szCs w:val="28"/>
        </w:rPr>
        <w:t>дизай</w:t>
      </w:r>
      <w:r w:rsidR="00E952F4" w:rsidRPr="00107CA0">
        <w:rPr>
          <w:rFonts w:ascii="Cambria Math" w:hAnsi="Cambria Math" w:cs="Cambria Math"/>
          <w:sz w:val="28"/>
          <w:szCs w:val="28"/>
        </w:rPr>
        <w:t>н</w:t>
      </w:r>
      <w:r w:rsidRPr="00107CA0">
        <w:rPr>
          <w:rFonts w:ascii="Times New Roman" w:hAnsi="Times New Roman" w:cs="Times New Roman"/>
          <w:sz w:val="28"/>
          <w:szCs w:val="28"/>
        </w:rPr>
        <w:t xml:space="preserve">. </w:t>
      </w:r>
    </w:p>
    <w:p w:rsidR="00107CA0" w:rsidRPr="00107CA0" w:rsidRDefault="00107CA0" w:rsidP="003761C0">
      <w:pPr>
        <w:spacing w:after="0" w:line="240" w:lineRule="auto"/>
        <w:jc w:val="both"/>
        <w:rPr>
          <w:rFonts w:ascii="Times New Roman" w:hAnsi="Times New Roman" w:cs="Times New Roman"/>
          <w:sz w:val="28"/>
          <w:szCs w:val="28"/>
        </w:rPr>
      </w:pP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2.18. Пешеходные 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III. БЛАГОУСТРОЙСТВО НА ТЕРРИ</w:t>
      </w:r>
      <w:r w:rsidR="009944A9">
        <w:rPr>
          <w:rFonts w:ascii="Times New Roman" w:hAnsi="Times New Roman" w:cs="Times New Roman"/>
          <w:sz w:val="28"/>
          <w:szCs w:val="28"/>
        </w:rPr>
        <w:t>ТОРИЯХ ОБЩЕСТВЕННОГО НАЗНАЧЕНИЯ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3.2.  Проекты благоустройства территории общественных пространств могут быть получены в результате проведения творческих конкурсов.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3.3. Общественные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общемуниципального и локального 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3.4. Пешеходные коммуникации и пешеходные зоны обеспечивают пешеходные связи и передвижения по территории населенного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приобъектной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3.6. Участки озеленения на территории общественных пространств муниципального образования проектируются в виде цветников, газонов, </w:t>
      </w:r>
      <w:r w:rsidRPr="00107CA0">
        <w:rPr>
          <w:rFonts w:ascii="Times New Roman" w:hAnsi="Times New Roman" w:cs="Times New Roman"/>
          <w:sz w:val="28"/>
          <w:szCs w:val="28"/>
        </w:rPr>
        <w:lastRenderedPageBreak/>
        <w:t>одиночных, групповых, рядовых посадок, вертикальных, многоярусных, мобильных форм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3.7. 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3.8. На территории общественных пространств размещаются произведений декоративно-прикладного искусства, декоративных водных устройств.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3.9. 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3.10.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IV. БЛАГОУСТРОЙСТВО НА ТЕРРИТОРИЯХ ЖИЛОГО НАЗНАЧЕНИЯ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w:t>
      </w:r>
      <w:r w:rsidR="009944A9">
        <w:rPr>
          <w:rFonts w:ascii="Times New Roman" w:hAnsi="Times New Roman" w:cs="Times New Roman"/>
          <w:sz w:val="28"/>
          <w:szCs w:val="28"/>
        </w:rPr>
        <w:t>ппы, микрорайоны, жилые районы.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 Общественные пространства.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4.2.7. Общественные пространства на территориях жилого назначения проектируются с применением элементов ландшафтного дизайна с учетом се</w:t>
      </w:r>
      <w:r w:rsidR="009944A9">
        <w:rPr>
          <w:rFonts w:ascii="Times New Roman" w:hAnsi="Times New Roman" w:cs="Times New Roman"/>
          <w:sz w:val="28"/>
          <w:szCs w:val="28"/>
        </w:rPr>
        <w:t>зонных природных факторов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 Участки жилой застройки.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 площадки для выгула собак.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4.3.4.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w:t>
      </w:r>
      <w:r w:rsidRPr="00107CA0">
        <w:rPr>
          <w:rFonts w:ascii="Times New Roman" w:hAnsi="Times New Roman" w:cs="Times New Roman"/>
          <w:sz w:val="28"/>
          <w:szCs w:val="28"/>
        </w:rPr>
        <w:lastRenderedPageBreak/>
        <w:t>стоящих деревьев; на остальной территории участка - свободные композиции и разнообразные приемы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4.3.5. Возможно огра</w:t>
      </w:r>
      <w:r w:rsidR="009944A9">
        <w:rPr>
          <w:rFonts w:ascii="Times New Roman" w:hAnsi="Times New Roman" w:cs="Times New Roman"/>
          <w:sz w:val="28"/>
          <w:szCs w:val="28"/>
        </w:rPr>
        <w:t>ждение участка жилой застройки.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 Участки детских садов и школ.</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4.4.1. 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4.4.3. В качестве твердых видов покрытий рекомендуется применение цементобетона и плиточного мощения.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4.4.4. При озеленении территории детских садов и школ запрещается использовать растения с ядовитыми плодами</w:t>
      </w:r>
      <w:r w:rsidR="009944A9">
        <w:rPr>
          <w:rFonts w:ascii="Times New Roman" w:hAnsi="Times New Roman" w:cs="Times New Roman"/>
          <w:sz w:val="28"/>
          <w:szCs w:val="28"/>
        </w:rPr>
        <w:t>, а также с колючками и шипами.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 Участки длительного и кратковременного хранения автотранспортных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4.5.1. На 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4.5.3. На пешеходных дорожках предусматривается съезд - бордюрный пандус - на уровень проезда (не менее одного на участок).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4.5.6. Благоустройство участка территории, автостоянок представляется твердым видом покрытия дорожек и проездов</w:t>
      </w:r>
      <w:r w:rsidR="009944A9">
        <w:rPr>
          <w:rFonts w:ascii="Times New Roman" w:hAnsi="Times New Roman" w:cs="Times New Roman"/>
          <w:sz w:val="28"/>
          <w:szCs w:val="28"/>
        </w:rPr>
        <w:t xml:space="preserve">, осветительным оборудованием.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V. БЛАГОУСТРОЙСТВО ТЕРРИ</w:t>
      </w:r>
      <w:r w:rsidR="009944A9">
        <w:rPr>
          <w:rFonts w:ascii="Times New Roman" w:hAnsi="Times New Roman" w:cs="Times New Roman"/>
          <w:sz w:val="28"/>
          <w:szCs w:val="28"/>
        </w:rPr>
        <w:t>ТОРИИ РЕКРЕАЦИОННОГО НАЗНАЧЕНИЯ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5.1.</w:t>
      </w:r>
      <w:r w:rsidRPr="00107CA0">
        <w:rPr>
          <w:rFonts w:ascii="Times New Roman" w:hAnsi="Times New Roman" w:cs="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5.3.</w:t>
      </w:r>
      <w:r w:rsidRPr="00107CA0">
        <w:rPr>
          <w:rFonts w:ascii="Times New Roman" w:hAnsi="Times New Roman" w:cs="Times New Roman"/>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5.4. При реконструкции объектов рекреации предусматривается: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5.5. На территориях рекреационного назначения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хранение, складирование тары и торгового оборудования в не предназначенных для этого местах;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загрязнение территории отходами производства и потребления;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w:t>
      </w:r>
      <w:r w:rsidRPr="00107CA0">
        <w:rPr>
          <w:rFonts w:ascii="Times New Roman" w:hAnsi="Times New Roman" w:cs="Times New Roman"/>
          <w:sz w:val="28"/>
          <w:szCs w:val="28"/>
        </w:rPr>
        <w:tab/>
        <w:t>мытьё и ремонт автотранспортных средств, сливание отработанных горюче-смазочных жидкостей;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стоянка брошенных разукомплектованных транспортных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повреждение газонов, объектов естественного и искусственного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повреждение малых архитектурных форм и перемещение их с установленных мест;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 xml:space="preserve">выливание остатков жидких продуктов на тротуары, газоны;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сидение на столах и спинках скамеек;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самовольное размещение нестационарных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w:t>
      </w:r>
      <w:r w:rsidRPr="00107CA0">
        <w:rPr>
          <w:rFonts w:ascii="Times New Roman" w:hAnsi="Times New Roman" w:cs="Times New Roman"/>
          <w:sz w:val="28"/>
          <w:szCs w:val="28"/>
        </w:rPr>
        <w:tab/>
        <w:t>разжигание костров, в том числе проведение мероприятий, предусматривающих использование открытого огня, использование мангала и иных приспособлений для тепловой обработки пищи с помощью открытого огня, за исключен</w:t>
      </w:r>
      <w:r w:rsidR="009944A9">
        <w:rPr>
          <w:rFonts w:ascii="Times New Roman" w:hAnsi="Times New Roman" w:cs="Times New Roman"/>
          <w:sz w:val="28"/>
          <w:szCs w:val="28"/>
        </w:rPr>
        <w:t>ием специально отведенных мест.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5.6. Зоны отдыха.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5.6.1.</w:t>
      </w:r>
      <w:r w:rsidRPr="00107CA0">
        <w:rPr>
          <w:rFonts w:ascii="Times New Roman" w:hAnsi="Times New Roman" w:cs="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5.6.2.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w:t>
      </w:r>
      <w:r w:rsidR="009944A9">
        <w:rPr>
          <w:rFonts w:ascii="Times New Roman" w:hAnsi="Times New Roman" w:cs="Times New Roman"/>
          <w:sz w:val="28"/>
          <w:szCs w:val="28"/>
        </w:rPr>
        <w:t>корозничной торговли и питания.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 Парки.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 Многофункциональный парк.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5.7.1.1.</w:t>
      </w:r>
      <w:r w:rsidRPr="00107CA0">
        <w:rPr>
          <w:rFonts w:ascii="Times New Roman" w:hAnsi="Times New Roman" w:cs="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5.7.1.2.</w:t>
      </w:r>
      <w:r w:rsidRPr="00107CA0">
        <w:rPr>
          <w:rFonts w:ascii="Times New Roman" w:hAnsi="Times New Roman" w:cs="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5.7.1.3.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Допускается размещение некапитальных нестационарных сооружений мелкорозничной торговли и питания.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5.7.1.4. </w:t>
      </w:r>
      <w:r w:rsidRPr="00107CA0">
        <w:rPr>
          <w:rFonts w:ascii="Times New Roman" w:hAnsi="Times New Roman" w:cs="Times New Roman"/>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5.7.2.</w:t>
      </w:r>
      <w:r w:rsidRPr="00107CA0">
        <w:rPr>
          <w:rFonts w:ascii="Times New Roman" w:hAnsi="Times New Roman" w:cs="Times New Roman"/>
          <w:sz w:val="28"/>
          <w:szCs w:val="28"/>
        </w:rPr>
        <w:tab/>
        <w:t>Специализированный парк.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5.7.3. Парк жилого района.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5.7.3.1. Перечень элементов благоустройства на территории парка жилого района включает: твердые виды покрытия основных дорожек, элементы </w:t>
      </w:r>
      <w:r w:rsidRPr="00107CA0">
        <w:rPr>
          <w:rFonts w:ascii="Times New Roman" w:hAnsi="Times New Roman" w:cs="Times New Roman"/>
          <w:sz w:val="28"/>
          <w:szCs w:val="28"/>
        </w:rPr>
        <w:lastRenderedPageBreak/>
        <w:t>сопряжения поверхностей, озеленение, скамьи, урны и малые контейнеры для мусора, оборудование площадок, осветительное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5.7.3.2.</w:t>
      </w:r>
      <w:r w:rsidRPr="00107CA0">
        <w:rPr>
          <w:rFonts w:ascii="Times New Roman" w:hAnsi="Times New Roman" w:cs="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5.8. Сады.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5.8.1. Сад отдыха и прогулок.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Сад отдыха и прогулок предназначен для организации кратковременного отдыха населения.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5.8.2.</w:t>
      </w:r>
      <w:r w:rsidRPr="00107CA0">
        <w:rPr>
          <w:rFonts w:ascii="Times New Roman" w:hAnsi="Times New Roman" w:cs="Times New Roman"/>
          <w:sz w:val="28"/>
          <w:szCs w:val="28"/>
        </w:rPr>
        <w:tab/>
        <w:t>Сады при зданиях и сооружениях.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5.8.3. </w:t>
      </w:r>
      <w:r w:rsidRPr="00107CA0">
        <w:rPr>
          <w:rFonts w:ascii="Times New Roman" w:hAnsi="Times New Roman" w:cs="Times New Roman"/>
          <w:sz w:val="28"/>
          <w:szCs w:val="28"/>
        </w:rPr>
        <w:tab/>
        <w:t>Сад-выставка.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Предусматривается размещение информационного оборудования со схемой организации и наименования экспозиции.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5.8.4. </w:t>
      </w:r>
      <w:r w:rsidRPr="00107CA0">
        <w:rPr>
          <w:rFonts w:ascii="Times New Roman" w:hAnsi="Times New Roman" w:cs="Times New Roman"/>
          <w:sz w:val="28"/>
          <w:szCs w:val="28"/>
        </w:rPr>
        <w:tab/>
        <w:t>Бульвары и скверы.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w:t>
      </w:r>
      <w:r w:rsidR="009944A9">
        <w:rPr>
          <w:rFonts w:ascii="Times New Roman" w:hAnsi="Times New Roman" w:cs="Times New Roman"/>
          <w:sz w:val="28"/>
          <w:szCs w:val="28"/>
        </w:rPr>
        <w:t>фонтанов и разбивкой цветников.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VI. БЛАГОУАСТРОЙСТВО НА ТЕРРИТОРИ</w:t>
      </w:r>
      <w:r w:rsidR="009944A9">
        <w:rPr>
          <w:rFonts w:ascii="Times New Roman" w:hAnsi="Times New Roman" w:cs="Times New Roman"/>
          <w:sz w:val="28"/>
          <w:szCs w:val="28"/>
        </w:rPr>
        <w:t>ЯХ ПРОИЗВОДСТВЕННОГО НАЗНАЧЕНИЯ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w:t>
      </w:r>
      <w:r w:rsidR="009944A9">
        <w:rPr>
          <w:rFonts w:ascii="Times New Roman" w:hAnsi="Times New Roman" w:cs="Times New Roman"/>
          <w:sz w:val="28"/>
          <w:szCs w:val="28"/>
        </w:rPr>
        <w:t xml:space="preserve"> твердое покрытие.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 Озеленение территории санитарно-защитных 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1 км, площадь озеленения должна быть не менее 40%.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6.3.3. Перечень элементов благоустройства озелененных территорий СЗЗ включает: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элементы защиты насаждений и участков озеленения.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6.3.4. Озеленение необходимо формировать в виде живописных композиций, исключающих однообразие и монотонность.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VII. ОБЪЕКТЫ БЛАГОУСТРОЙСТВА НА ТЕРРИТОРИЯХ ТРАНСПОРТНОЙ И ИНЖЕНЕРНОЙ ИНФРАСТРУКТУРЫ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7.1  Объектами благоустройства на территориях транспортных коммуникаций населенного пункта является улично-дорожная сеть (УДС) </w:t>
      </w:r>
      <w:r w:rsidRPr="00107CA0">
        <w:rPr>
          <w:rFonts w:ascii="Times New Roman" w:hAnsi="Times New Roman" w:cs="Times New Roman"/>
          <w:sz w:val="28"/>
          <w:szCs w:val="28"/>
        </w:rPr>
        <w:lastRenderedPageBreak/>
        <w:t xml:space="preserve">населенного пункта в границах красных линий, пешеходные переходы различных типов.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7.2. Объектами благоустройства на территориях инженерных коммуникаций являются охранно-эксплуатационные зоны магистральных сетей, инженерных коммуникац</w:t>
      </w:r>
      <w:r w:rsidR="009944A9">
        <w:rPr>
          <w:rFonts w:ascii="Times New Roman" w:hAnsi="Times New Roman" w:cs="Times New Roman"/>
          <w:sz w:val="28"/>
          <w:szCs w:val="28"/>
        </w:rPr>
        <w:t xml:space="preserve">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  Улицы и дороги.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7.3.2.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7.3.3.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1 м от внешнего края крышки (решетки) колодца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7.3.6. Для освещения магистральных улиц на участках между пересечениями, на эстакадах, мостах и путепроводах опоры светильников располагают с </w:t>
      </w:r>
      <w:r w:rsidRPr="00107CA0">
        <w:rPr>
          <w:rFonts w:ascii="Times New Roman" w:hAnsi="Times New Roman" w:cs="Times New Roman"/>
          <w:sz w:val="28"/>
          <w:szCs w:val="28"/>
        </w:rPr>
        <w:lastRenderedPageBreak/>
        <w:t>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7.4.  Площади.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7.4.2.  Перечень элементов благоустройства на территории площади принимается в соответствии с пунктом 7.3.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зависимости от функционального назначения площади размещаются следующие дополнительные элементы благоустройства: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7.4.5.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w:t>
      </w:r>
      <w:r w:rsidR="009944A9">
        <w:rPr>
          <w:rFonts w:ascii="Times New Roman" w:hAnsi="Times New Roman" w:cs="Times New Roman"/>
          <w:sz w:val="28"/>
          <w:szCs w:val="28"/>
        </w:rPr>
        <w:t>о угла видимости для водителей.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7.5. Пешеходные переходы.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Пешеходные переходы размещаются в местах пересечения основных пешеходных коммуникаций с  улицами и дорогами.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7.5.3. В зоне наземного пешеходного перехода обеспечивается дополнительное освещение, отчетливо вы</w:t>
      </w:r>
      <w:r w:rsidR="009944A9">
        <w:rPr>
          <w:rFonts w:ascii="Times New Roman" w:hAnsi="Times New Roman" w:cs="Times New Roman"/>
          <w:sz w:val="28"/>
          <w:szCs w:val="28"/>
        </w:rPr>
        <w:t>деляющее его на проезжей части.</w:t>
      </w:r>
      <w:r w:rsidRPr="00107CA0">
        <w:rPr>
          <w:rFonts w:ascii="Times New Roman" w:hAnsi="Times New Roman" w:cs="Times New Roman"/>
          <w:sz w:val="28"/>
          <w:szCs w:val="28"/>
        </w:rPr>
        <w:tab/>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7.6. Технические зоны.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7.6.1.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7.6.2.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w:t>
      </w:r>
      <w:r w:rsidR="009944A9">
        <w:rPr>
          <w:rFonts w:ascii="Times New Roman" w:hAnsi="Times New Roman" w:cs="Times New Roman"/>
          <w:sz w:val="28"/>
          <w:szCs w:val="28"/>
        </w:rPr>
        <w:t>(неглубокой) корневой системой.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7.7. Велосипедные пути.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Велосипедные пути должны связывать все части населенного пункта, создавая условия для беспрепятственного передвижения на велосипеде.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7.7.1. К объектам велосипедной инфраструктуры предъявляются следующие основные требования: безопасность, связность, прямолинейность и </w:t>
      </w:r>
      <w:r w:rsidRPr="00107CA0">
        <w:rPr>
          <w:rFonts w:ascii="Times New Roman" w:hAnsi="Times New Roman" w:cs="Times New Roman"/>
          <w:sz w:val="28"/>
          <w:szCs w:val="28"/>
        </w:rPr>
        <w:lastRenderedPageBreak/>
        <w:t>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7.7.2. Для эффективного использования велосипедного передвижения предусматриваются следующие меры: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маршруты велодорожек, интегрированные в единую замкнутую систему;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организация безбарьерной среды в зонах перепада высот на маршруте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безопасные велопарковки с ответственным хранением в зонах ТПУ и остановок внеуличного транспорта, а также</w:t>
      </w:r>
      <w:r w:rsidR="009944A9">
        <w:rPr>
          <w:rFonts w:ascii="Times New Roman" w:hAnsi="Times New Roman" w:cs="Times New Roman"/>
          <w:sz w:val="28"/>
          <w:szCs w:val="28"/>
        </w:rPr>
        <w:t xml:space="preserve"> в районных центрах активности.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VIII. ПОРЯДОК УСТАНОВКИ И ЭКСПЛУАТАЦИИ ИНФОРМАЦИОННЫХ КОНСТРУКЦИЙ НА ТЕРРИТОРИИ МУНИЦИПАЛЬНЫХ РАЙОНОВ И ГОРО</w:t>
      </w:r>
      <w:r w:rsidR="00E952F4">
        <w:rPr>
          <w:rFonts w:ascii="Times New Roman" w:hAnsi="Times New Roman" w:cs="Times New Roman"/>
          <w:sz w:val="28"/>
          <w:szCs w:val="28"/>
        </w:rPr>
        <w:t>ДСКИХ ОКРУГОВ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  В муниципальных районах и городских округах Белгородской области осуществляется размещение информационных конструкций следующих видов: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w:t>
      </w:r>
      <w:r w:rsidRPr="00107CA0">
        <w:rPr>
          <w:rFonts w:ascii="Times New Roman" w:hAnsi="Times New Roman" w:cs="Times New Roman"/>
          <w:sz w:val="28"/>
          <w:szCs w:val="28"/>
        </w:rPr>
        <w:lastRenderedPageBreak/>
        <w:t>эстакад, тоннелей, а также километровых участков автодорог  и магистралей федерального и   регионального значения,  указатели номеров домов;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8.4.4. Вывески (Рис. 1).</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8.5. Размещение информационных конструкций на  территориях муниципальных районов и городских округов Белгородской области, с нарушением настоящих Правил,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8.6.  Вывеска должна содержать следующую информацию: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8.6.2.  Сведения, размещаемые в соответствии с Законом Российской Федерации от 7 февраля 1992 г. № 2300-1 «О защите прав потребителей».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8.10.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w:t>
      </w:r>
      <w:r w:rsidRPr="00107CA0">
        <w:rPr>
          <w:rFonts w:ascii="Times New Roman" w:hAnsi="Times New Roman" w:cs="Times New Roman"/>
          <w:sz w:val="28"/>
          <w:szCs w:val="28"/>
        </w:rPr>
        <w:lastRenderedPageBreak/>
        <w:t>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8.12.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  Вывески на зданиях, строениях и сооружениях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Данные конструкции размещаются на плоских участках фасада, свободных от архитектурных элементов, непосредственно у входа (справа или слева) в </w:t>
      </w:r>
      <w:r w:rsidRPr="00107CA0">
        <w:rPr>
          <w:rFonts w:ascii="Times New Roman" w:hAnsi="Times New Roman" w:cs="Times New Roman"/>
          <w:sz w:val="28"/>
          <w:szCs w:val="28"/>
        </w:rPr>
        <w:lastRenderedPageBreak/>
        <w:t>занимаемое помещение или на входных дверях в него, не выше уровня дверного проема. Максимальный размер такой конструкции не должен превышать по высоте - 0,8 м, по длине - 0,6 м (Рис.  4).</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8.16. Информационные конструкции, могут быть размещены в виде единичной конструкции и (или) комплекса идентичных взаимосвязанных элементов одной информационной конструкции (Рис. 5).</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8.17. 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8.19. Вывески могут состоять из следующих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8.19.1. Информационное поле (текстовая часть).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8.19.2. Декоративно-художественные элементы, высота которых не должна превышать высоту текстовой части вывески более чем в полтора раза </w:t>
      </w:r>
      <w:r w:rsidR="00E952F4">
        <w:rPr>
          <w:rFonts w:ascii="Times New Roman" w:hAnsi="Times New Roman" w:cs="Times New Roman"/>
          <w:sz w:val="28"/>
          <w:szCs w:val="28"/>
        </w:rPr>
        <w:br/>
      </w:r>
      <w:r w:rsidRPr="00107CA0">
        <w:rPr>
          <w:rFonts w:ascii="Times New Roman" w:hAnsi="Times New Roman" w:cs="Times New Roman"/>
          <w:sz w:val="28"/>
          <w:szCs w:val="28"/>
        </w:rPr>
        <w:t>(Рис. 7).</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8.20.  Элементы крепления вывески.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8.20.1.  Подложка.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8.21. При размещении вывесок на внешних поверхностях зданий, строений, сооружений 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нарушение геометрических параметров (размеров) вывесок (Рис.5, 9);</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нарушение установленных требований к местам размещения вывесок (Рис. 10);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вертикальный порядок расположения букв на информационном поле вывески (Рис. 11);</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размещение вывесок выше линии второго этажа (линии перекрытий между первым и вторым этажами) (Рис.10);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козырьках зданий, строений, сооружений (Рис. 12);</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полное или частичное перекрытие оконных и дверных проемов, а также витражей и витрин (Рис. 13);</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в границах жилых помещений многоквартирных домов, в том числе н</w:t>
      </w:r>
      <w:r w:rsidR="00E952F4">
        <w:rPr>
          <w:rFonts w:ascii="Times New Roman" w:hAnsi="Times New Roman" w:cs="Times New Roman"/>
          <w:sz w:val="28"/>
          <w:szCs w:val="28"/>
        </w:rPr>
        <w:t>а глухих торцах фасада (Рис. 14</w:t>
      </w:r>
      <w:r w:rsidRPr="00107CA0">
        <w:rPr>
          <w:rFonts w:ascii="Times New Roman" w:hAnsi="Times New Roman" w:cs="Times New Roman"/>
          <w:sz w:val="28"/>
          <w:szCs w:val="28"/>
        </w:rPr>
        <w:t>);</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глухих торцах фасада (не относится к многоквартирным домам);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в оконных проемах;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кровлях, лоджиях и балконах (Рис. 15);</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расстоянии ближе чем 2 м от мемориальных досок (Рис.17);</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перекрытие указателей наименований улиц и номеров домов (Рис.18);</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консольных вывесок на расстоянии менее 10 м друг от друга (Рис.19);</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окраска и покрытие художественно-декоративными пленками поверхности остекления витрин (Рис. 20);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замена остекления витрин световыми коробами;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8.22.  Настенные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w:t>
      </w:r>
      <w:r w:rsidRPr="00107CA0">
        <w:rPr>
          <w:rFonts w:ascii="Times New Roman" w:hAnsi="Times New Roman" w:cs="Times New Roman"/>
          <w:sz w:val="28"/>
          <w:szCs w:val="28"/>
        </w:rPr>
        <w:lastRenderedPageBreak/>
        <w:t>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 Максимальный размер настенных конструкций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8.24.1. По высоте - 0,5 м, за исключением размещения настенной вывески на фризе;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не может превышать 10 м в длину, декоративно-художественной - 0,75 м (Рис. 23, 24);</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8.24.3. При наличии на фасаде здания, строения, сооружения фриза настенная конструкция размещается исключительно на фризе,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(Рис. 25).</w:t>
      </w:r>
      <w:r w:rsidRPr="00107CA0">
        <w:rPr>
          <w:rFonts w:ascii="Times New Roman" w:hAnsi="Times New Roman" w:cs="Times New Roman"/>
          <w:sz w:val="28"/>
          <w:szCs w:val="28"/>
        </w:rPr>
        <w:cr/>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(Рис. 26).</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Максимальный размер данных вывесок не должен превышать: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 высоте - 0,40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по длине - 0,30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 Консольные конструкции (панель-кронштейны)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Консольные конструкции (панель-кронштейны),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8.26.3. 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не должны превышать 0,5 м - по высоте и 0,5 м - по ширине;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 Витринные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 м, в длину - длину остекления витрины (Рис. 30);</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(Рис.31). Допускается размещение информации об акционных мероприятиях (акциях) с внутренней стороны витрины (не более трех строк по 0,15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8.27.4.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8.27.4.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витринное пространство оформлено с использованием товаров и услуг (экспозиция товаров и услуг);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витринное пространство освещено в темное время суток;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 Крышные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8.28.5. Высота информационных конструкций (вывесок), размещаемых на крышах зданий, строений, сооружений, должна быть: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0,80 м для 1-2-этажных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1,20 м для 3-5-этажных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1,80 м для 6-9-этажных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более 2,20 м для 10-15-этажных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не более 3 метров - для объектов, имеющих 16 и более этажей.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8.28.6. длина вывесок, устанавливаемых на крыше объекта, не может превышать половину длины фасада, по отношению к которому они размещены.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8.29.8.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 Информационные вывески (таблички).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8.30.4. В случае размещения в одном объекте нескольких организаций и (или) индивидуальных предпринимателей общая площадь информационных </w:t>
      </w:r>
      <w:r w:rsidRPr="00107CA0">
        <w:rPr>
          <w:rFonts w:ascii="Times New Roman" w:hAnsi="Times New Roman" w:cs="Times New Roman"/>
          <w:sz w:val="28"/>
          <w:szCs w:val="28"/>
        </w:rPr>
        <w:lastRenderedPageBreak/>
        <w:t>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8.30.6. Размещение информационных вывесок (табличек) на оконных проемах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8.30.7. Информационные вывески (таблички) могут иметь внутреннюю подсветку.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8.31. Особенности размещения информационных конструкций (вывесок) в соответствии с дизайн-проектом размещения вывески.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8.30.1.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в соответствующем дизайн-проекте.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8.32.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сохранности внешнего архитектурно-художественного облика;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привязка настенных конструкций к композиционным осям конструктивных элементов фасадов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использования вертикального формата в вывесках;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использования предлагаемого типа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обоснованность параметров (размеров) отдельно стоящих информационных конструкций, их сомасштабность окружающей застройке;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учет колористического решения внешних поверхностей объекта при размещении информационной конструкции (вывески);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8.33.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8.44. Информационные конструкции не соответствующие установленным требованиям настоящих Правил, а также в случае утверждения постановлением муниципального образования Архитектурно-художественной концепции, требованиям такой Архитектурно-художественной концепции, подлежат демонтажу.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 Демонтаж информационных конструкций, размещенных в нарушение настоящих Правил.</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w:t>
      </w:r>
      <w:r w:rsidRPr="00107CA0">
        <w:rPr>
          <w:rFonts w:ascii="Times New Roman" w:hAnsi="Times New Roman" w:cs="Times New Roman"/>
          <w:sz w:val="28"/>
          <w:szCs w:val="28"/>
        </w:rPr>
        <w:lastRenderedPageBreak/>
        <w:t>настоящих Правил, осуществляется уполномоченным органом администрации муниципального района (городского округа).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муниципального района (городского округа) осуществляется владельцем указанной вывески и за счет его собственных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w:t>
      </w:r>
      <w:r w:rsidRPr="00107CA0">
        <w:rPr>
          <w:rFonts w:ascii="Times New Roman" w:hAnsi="Times New Roman" w:cs="Times New Roman"/>
          <w:sz w:val="28"/>
          <w:szCs w:val="28"/>
        </w:rPr>
        <w:lastRenderedPageBreak/>
        <w:t>размещена, в том виде, который был до установки конструкции, и с использованием аналогичных материалов и технологий.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w:t>
      </w:r>
      <w:r w:rsidRPr="00107CA0">
        <w:rPr>
          <w:rFonts w:ascii="Times New Roman" w:hAnsi="Times New Roman" w:cs="Times New Roman"/>
          <w:sz w:val="28"/>
          <w:szCs w:val="28"/>
        </w:rPr>
        <w:lastRenderedPageBreak/>
        <w:t xml:space="preserve">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8.45.8. Уполномоченный орган администрации муниципального района (городского округа), организации, указанные в абзаце третьем подпункта 8.45.7.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8.45.6.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w:t>
      </w:r>
      <w:r w:rsidR="009944A9">
        <w:rPr>
          <w:rFonts w:ascii="Times New Roman" w:hAnsi="Times New Roman" w:cs="Times New Roman"/>
          <w:sz w:val="28"/>
          <w:szCs w:val="28"/>
        </w:rPr>
        <w:t xml:space="preserve">зионном либо судебном порядке.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IX. ПОРЯДОК УСТАНОВКИ И ЭКС</w:t>
      </w:r>
      <w:r w:rsidR="009944A9">
        <w:rPr>
          <w:rFonts w:ascii="Times New Roman" w:hAnsi="Times New Roman" w:cs="Times New Roman"/>
          <w:sz w:val="28"/>
          <w:szCs w:val="28"/>
        </w:rPr>
        <w:t>ПЛУАТАЦИИ РЕКЛАМНЫХ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Правилами, не допускается.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 Типы и виды стационарных рекламных конструкций, допустимые к установке: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малого формата - рекламные конструкции, площадь одной информационной поверхности которых не превышает 6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среднего формата - рекламные конструкции, площадь одной информационной поверхности которых от 6 до 15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большого формата - рекламные конструкции, площадь одной информационной поверхности которых от 15 до 18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Рекламные конструкции крупного формата - рекламные конструкции, площадь одной информационной поверхности которых больше 18 кв.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 Рекламные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w:t>
      </w:r>
      <w:r w:rsidRPr="00107CA0">
        <w:rPr>
          <w:rFonts w:ascii="Times New Roman" w:hAnsi="Times New Roman" w:cs="Times New Roman"/>
          <w:sz w:val="28"/>
          <w:szCs w:val="28"/>
        </w:rPr>
        <w:lastRenderedPageBreak/>
        <w:t xml:space="preserve">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9.1.2.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9.1.3.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9.1.4. Тумбы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9.1.5. Пилларсы (пиллары)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9.1.6.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9.1.7. Скроллеры  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9.1.8. Билборды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w:t>
      </w:r>
      <w:r w:rsidRPr="00107CA0">
        <w:rPr>
          <w:rFonts w:ascii="Times New Roman" w:hAnsi="Times New Roman" w:cs="Times New Roman"/>
          <w:sz w:val="28"/>
          <w:szCs w:val="28"/>
        </w:rPr>
        <w:lastRenderedPageBreak/>
        <w:t xml:space="preserve">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9.1.9.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9.1.10.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9.1.11. Крышные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рекламной конструкции не должны выступать за габариты здания в плане.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9.1.12. Крышные рекламные конструкции в виде плоской панели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9.1.13. Медиа 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9.1.14. Указатели с рекламным модулем-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9.1.15. Видеоэкран,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 Типы временных рекламных конструкций, допустимых к установке: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9.2.1.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w:t>
      </w:r>
      <w:r w:rsidRPr="00107CA0">
        <w:rPr>
          <w:rFonts w:ascii="Times New Roman" w:hAnsi="Times New Roman" w:cs="Times New Roman"/>
          <w:sz w:val="28"/>
          <w:szCs w:val="28"/>
        </w:rPr>
        <w:lastRenderedPageBreak/>
        <w:t>должны превышать высоту ограждения. Нижний край рекламной конструкции располагается на высоте не менее 0,6 метра от уровня земли.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9.2.2.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9.2.3. Штендеры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не допускается установка и эксплуатация более двух штендеров у входа в предприятие.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9.2.4.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 Общие требования к рекламным конструкциям: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w:t>
      </w:r>
      <w:r w:rsidRPr="00107CA0">
        <w:rPr>
          <w:rFonts w:ascii="Times New Roman" w:hAnsi="Times New Roman" w:cs="Times New Roman"/>
          <w:sz w:val="28"/>
          <w:szCs w:val="28"/>
        </w:rPr>
        <w:lastRenderedPageBreak/>
        <w:t>конструкции, на которой будет размещена исключительно социальная  реклама допускается использование цветов RAL 6029, RAL 1021, RAL 9003.</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 Общие требования к порядку размещения рекламных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9.4.1. Установка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муниципальных районов и городских округов Белгородской области, допускается только в соответствии со схемой размещения рекламных конструкций, утвержденной органами местного самоуправления муниципальных районов и городских округов Белгородской области и предварительно согласованной с уполномоченным органом исполнительной власти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9.4.2.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9.5. Территориальные требования к размещению рекламных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0902E1" w:rsidRPr="000902E1"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9.5.2. </w:t>
      </w:r>
      <w:r w:rsidR="000902E1" w:rsidRPr="000902E1">
        <w:rPr>
          <w:rFonts w:ascii="Times New Roman" w:hAnsi="Times New Roman" w:cs="Times New Roman"/>
          <w:sz w:val="28"/>
          <w:szCs w:val="28"/>
        </w:rPr>
        <w:t>На территориях, перечисленных ниже, допускается размещение следующих типов рекламных конструкций:</w:t>
      </w:r>
    </w:p>
    <w:p w:rsidR="000902E1" w:rsidRPr="000902E1" w:rsidRDefault="000902E1" w:rsidP="003761C0">
      <w:pPr>
        <w:spacing w:after="0" w:line="240" w:lineRule="auto"/>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402"/>
        <w:gridCol w:w="3260"/>
        <w:gridCol w:w="2268"/>
      </w:tblGrid>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зоны</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Территория</w:t>
            </w:r>
          </w:p>
        </w:tc>
        <w:tc>
          <w:tcPr>
            <w:tcW w:w="3260"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Допустимые типы рекламных конструкций</w:t>
            </w:r>
          </w:p>
        </w:tc>
        <w:tc>
          <w:tcPr>
            <w:tcW w:w="2268"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Примечание</w:t>
            </w:r>
          </w:p>
        </w:tc>
      </w:tr>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1.</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Территории особо охраняемых природных территорий (заповедники, заказники, природные парки, произведения ландшафтной архитек</w:t>
            </w:r>
            <w:r w:rsidR="0040193C">
              <w:rPr>
                <w:rFonts w:ascii="Times New Roman" w:hAnsi="Times New Roman" w:cs="Times New Roman"/>
                <w:sz w:val="28"/>
                <w:szCs w:val="28"/>
              </w:rPr>
              <w:t>-</w:t>
            </w:r>
            <w:r w:rsidRPr="000902E1">
              <w:rPr>
                <w:rFonts w:ascii="Times New Roman" w:hAnsi="Times New Roman" w:cs="Times New Roman"/>
                <w:sz w:val="28"/>
                <w:szCs w:val="28"/>
              </w:rPr>
              <w:t>туры и садово-паркового искусства) в пределах  установленных (размеже</w:t>
            </w:r>
            <w:r w:rsidR="0040193C">
              <w:rPr>
                <w:rFonts w:ascii="Times New Roman" w:hAnsi="Times New Roman" w:cs="Times New Roman"/>
                <w:sz w:val="28"/>
                <w:szCs w:val="28"/>
              </w:rPr>
              <w:t>-</w:t>
            </w:r>
            <w:r w:rsidRPr="000902E1">
              <w:rPr>
                <w:rFonts w:ascii="Times New Roman" w:hAnsi="Times New Roman" w:cs="Times New Roman"/>
                <w:sz w:val="28"/>
                <w:szCs w:val="28"/>
              </w:rPr>
              <w:t>ванных) границ</w:t>
            </w:r>
          </w:p>
        </w:tc>
        <w:tc>
          <w:tcPr>
            <w:tcW w:w="3260"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 для парков;</w:t>
            </w:r>
          </w:p>
          <w:p w:rsidR="000902E1" w:rsidRPr="000902E1" w:rsidRDefault="0040193C"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268"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3743A7"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tc>
      </w:tr>
      <w:tr w:rsidR="000902E1" w:rsidRPr="000902E1" w:rsidTr="0040193C">
        <w:trPr>
          <w:trHeight w:val="1224"/>
        </w:trPr>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2.</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w:t>
            </w:r>
            <w:r w:rsidR="0040193C">
              <w:rPr>
                <w:rFonts w:ascii="Times New Roman" w:hAnsi="Times New Roman" w:cs="Times New Roman"/>
                <w:sz w:val="28"/>
                <w:szCs w:val="28"/>
              </w:rPr>
              <w:t>-</w:t>
            </w:r>
            <w:r w:rsidRPr="000902E1">
              <w:rPr>
                <w:rFonts w:ascii="Times New Roman" w:hAnsi="Times New Roman" w:cs="Times New Roman"/>
                <w:sz w:val="28"/>
                <w:szCs w:val="28"/>
              </w:rPr>
              <w:t xml:space="preserve">ной среды при условии согласования с </w:t>
            </w:r>
            <w:r w:rsidR="0040193C">
              <w:rPr>
                <w:rFonts w:ascii="Times New Roman" w:hAnsi="Times New Roman" w:cs="Times New Roman"/>
                <w:sz w:val="28"/>
                <w:szCs w:val="28"/>
              </w:rPr>
              <w:t>управле-ни</w:t>
            </w:r>
            <w:r w:rsidRPr="000902E1">
              <w:rPr>
                <w:rFonts w:ascii="Times New Roman" w:hAnsi="Times New Roman" w:cs="Times New Roman"/>
                <w:sz w:val="28"/>
                <w:szCs w:val="28"/>
              </w:rPr>
              <w:t>ем культуры Белгородской области</w:t>
            </w:r>
          </w:p>
        </w:tc>
        <w:tc>
          <w:tcPr>
            <w:tcW w:w="3260" w:type="dxa"/>
          </w:tcPr>
          <w:p w:rsidR="000902E1" w:rsidRDefault="0040193C"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3743A7" w:rsidRPr="000902E1" w:rsidRDefault="003743A7"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3743A7" w:rsidRDefault="003743A7"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3743A7" w:rsidRDefault="003743A7" w:rsidP="003761C0">
            <w:pPr>
              <w:spacing w:after="0" w:line="240" w:lineRule="auto"/>
              <w:jc w:val="both"/>
              <w:rPr>
                <w:rFonts w:ascii="Times New Roman" w:hAnsi="Times New Roman" w:cs="Times New Roman"/>
                <w:sz w:val="28"/>
                <w:szCs w:val="28"/>
              </w:rPr>
            </w:pPr>
          </w:p>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3743A7" w:rsidRDefault="003743A7"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268" w:type="dxa"/>
          </w:tcPr>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tc>
      </w:tr>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3.</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Территория центров населенных пунктов</w:t>
            </w:r>
          </w:p>
        </w:tc>
        <w:tc>
          <w:tcPr>
            <w:tcW w:w="3260" w:type="dxa"/>
          </w:tcPr>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D15AF5" w:rsidRDefault="00D15AF5"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пилларсы;</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софтборды;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видеоэкраны;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268" w:type="dxa"/>
          </w:tcPr>
          <w:p w:rsidR="000902E1" w:rsidRPr="000902E1" w:rsidRDefault="00B9064A"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D15AF5" w:rsidRDefault="00D15AF5"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tc>
      </w:tr>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4.</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софтборды;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-пилларсы</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уникальные (нестандартные) рекламные конструкции;</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-транспаранты-перетяжки;</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медиафасады;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268"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индивидуальное решение</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-электронные технологии смены изображения</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tc>
      </w:tr>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5.</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Магистральные улицы и дороги за пределами центра населенного пункта</w:t>
            </w:r>
          </w:p>
        </w:tc>
        <w:tc>
          <w:tcPr>
            <w:tcW w:w="3260"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транспаранты-перетяжки;</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пилларсы;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крышные в виде отдельных букв и логотипов;</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софтборды;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видеоэкраны;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скроллеры;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268"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 xml:space="preserve">внутренний подсвет </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tc>
      </w:tr>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lastRenderedPageBreak/>
              <w:t>6.</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Прочие территории населенного пункта</w:t>
            </w:r>
          </w:p>
        </w:tc>
        <w:tc>
          <w:tcPr>
            <w:tcW w:w="3260"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сити-форматы;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ситиборды;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скроллеры;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тумбы;</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указатели с рекламными модулями;</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штендеры;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афишные стенды;</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знак информирования об объектах притяжения</w:t>
            </w:r>
          </w:p>
        </w:tc>
        <w:tc>
          <w:tcPr>
            <w:tcW w:w="2268"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xml:space="preserve">-  без подсвета </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xml:space="preserve">-  без подсвета </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без подсвета</w:t>
            </w:r>
          </w:p>
          <w:p w:rsidR="000902E1" w:rsidRPr="000902E1" w:rsidRDefault="000902E1" w:rsidP="003761C0">
            <w:pPr>
              <w:spacing w:after="0" w:line="240" w:lineRule="auto"/>
              <w:jc w:val="both"/>
              <w:rPr>
                <w:rFonts w:ascii="Times New Roman" w:hAnsi="Times New Roman" w:cs="Times New Roman"/>
                <w:sz w:val="28"/>
                <w:szCs w:val="28"/>
              </w:rPr>
            </w:pPr>
          </w:p>
        </w:tc>
      </w:tr>
      <w:tr w:rsidR="000902E1" w:rsidRPr="000902E1" w:rsidTr="00D15AF5">
        <w:trPr>
          <w:trHeight w:val="3250"/>
        </w:trPr>
        <w:tc>
          <w:tcPr>
            <w:tcW w:w="1101" w:type="dxa"/>
          </w:tcPr>
          <w:p w:rsidR="00D15AF5"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7.</w:t>
            </w:r>
          </w:p>
          <w:p w:rsidR="000902E1" w:rsidRPr="00D15AF5" w:rsidRDefault="000902E1" w:rsidP="00D15AF5">
            <w:pPr>
              <w:rPr>
                <w:rFonts w:ascii="Times New Roman" w:hAnsi="Times New Roman" w:cs="Times New Roman"/>
                <w:sz w:val="28"/>
                <w:szCs w:val="28"/>
              </w:rPr>
            </w:pPr>
          </w:p>
        </w:tc>
        <w:tc>
          <w:tcPr>
            <w:tcW w:w="3402" w:type="dxa"/>
          </w:tcPr>
          <w:p w:rsidR="00D15AF5"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Автомобильные дороги I – II категории</w:t>
            </w:r>
          </w:p>
          <w:p w:rsidR="000902E1" w:rsidRPr="00D15AF5" w:rsidRDefault="000902E1" w:rsidP="00D15AF5">
            <w:pPr>
              <w:rPr>
                <w:rFonts w:ascii="Times New Roman" w:hAnsi="Times New Roman" w:cs="Times New Roman"/>
                <w:sz w:val="28"/>
                <w:szCs w:val="28"/>
              </w:rPr>
            </w:pPr>
          </w:p>
        </w:tc>
        <w:tc>
          <w:tcPr>
            <w:tcW w:w="3260"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билборды;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p>
          <w:p w:rsidR="00D15AF5" w:rsidRDefault="00D15AF5" w:rsidP="00D15A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суперборды и суперсайты</w:t>
            </w:r>
          </w:p>
          <w:p w:rsidR="000902E1" w:rsidRPr="00D15AF5" w:rsidRDefault="000902E1" w:rsidP="00D15AF5">
            <w:pPr>
              <w:rPr>
                <w:rFonts w:ascii="Times New Roman" w:hAnsi="Times New Roman" w:cs="Times New Roman"/>
                <w:sz w:val="28"/>
                <w:szCs w:val="28"/>
              </w:rPr>
            </w:pPr>
          </w:p>
        </w:tc>
        <w:tc>
          <w:tcPr>
            <w:tcW w:w="2268"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D15AF5" w:rsidRDefault="00D15AF5" w:rsidP="00D15A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tc>
      </w:tr>
      <w:tr w:rsidR="000902E1" w:rsidRPr="000902E1" w:rsidTr="0040193C">
        <w:tc>
          <w:tcPr>
            <w:tcW w:w="1101"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8.</w:t>
            </w:r>
          </w:p>
        </w:tc>
        <w:tc>
          <w:tcPr>
            <w:tcW w:w="3402" w:type="dxa"/>
          </w:tcPr>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Автомобильные дороги III – IVкатегории</w:t>
            </w:r>
          </w:p>
        </w:tc>
        <w:tc>
          <w:tcPr>
            <w:tcW w:w="3260"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рекламные конструкции на остановочных павильонах;</w:t>
            </w: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ситиборды</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0902E1" w:rsidP="003761C0">
            <w:pPr>
              <w:spacing w:after="0" w:line="240" w:lineRule="auto"/>
              <w:jc w:val="both"/>
              <w:rPr>
                <w:rFonts w:ascii="Times New Roman" w:hAnsi="Times New Roman" w:cs="Times New Roman"/>
                <w:sz w:val="28"/>
                <w:szCs w:val="28"/>
              </w:rPr>
            </w:pPr>
            <w:r w:rsidRPr="000902E1">
              <w:rPr>
                <w:rFonts w:ascii="Times New Roman" w:hAnsi="Times New Roman" w:cs="Times New Roman"/>
                <w:sz w:val="28"/>
                <w:szCs w:val="28"/>
              </w:rPr>
              <w:t>- билборды;</w:t>
            </w:r>
          </w:p>
          <w:p w:rsidR="000902E1" w:rsidRPr="000902E1" w:rsidRDefault="000902E1" w:rsidP="003761C0">
            <w:pPr>
              <w:spacing w:after="0" w:line="240" w:lineRule="auto"/>
              <w:jc w:val="both"/>
              <w:rPr>
                <w:rFonts w:ascii="Times New Roman" w:hAnsi="Times New Roman" w:cs="Times New Roman"/>
                <w:sz w:val="28"/>
                <w:szCs w:val="28"/>
              </w:rPr>
            </w:pPr>
          </w:p>
        </w:tc>
        <w:tc>
          <w:tcPr>
            <w:tcW w:w="2268" w:type="dxa"/>
          </w:tcPr>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подсвет</w:t>
            </w:r>
          </w:p>
          <w:p w:rsidR="000902E1" w:rsidRPr="000902E1" w:rsidRDefault="000902E1" w:rsidP="003761C0">
            <w:pPr>
              <w:spacing w:after="0" w:line="240" w:lineRule="auto"/>
              <w:jc w:val="both"/>
              <w:rPr>
                <w:rFonts w:ascii="Times New Roman" w:hAnsi="Times New Roman" w:cs="Times New Roman"/>
                <w:sz w:val="28"/>
                <w:szCs w:val="28"/>
              </w:rPr>
            </w:pP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p w:rsidR="000902E1" w:rsidRPr="000902E1" w:rsidRDefault="00D15AF5"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902E1" w:rsidRPr="000902E1">
              <w:rPr>
                <w:rFonts w:ascii="Times New Roman" w:hAnsi="Times New Roman" w:cs="Times New Roman"/>
                <w:sz w:val="28"/>
                <w:szCs w:val="28"/>
              </w:rPr>
              <w:t>внутренний или внешний подсвет</w:t>
            </w:r>
          </w:p>
        </w:tc>
      </w:tr>
    </w:tbl>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9.6. В целях сохранения внешнего архитектурного облика поселений на территориях муниципальных районов и городских округов Белгородской области запрещается: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размещать в информационном поле рекламной конструкции надписи: «сдается», «здесь может быть ваша реклама», свободное поле»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9.9. 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 муниципальн</w:t>
      </w:r>
      <w:r w:rsidR="000902E1">
        <w:rPr>
          <w:rFonts w:ascii="Times New Roman" w:hAnsi="Times New Roman" w:cs="Times New Roman"/>
          <w:sz w:val="28"/>
          <w:szCs w:val="28"/>
        </w:rPr>
        <w:t>ого района (городского округа).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IX. ПР</w:t>
      </w:r>
      <w:r w:rsidR="000902E1">
        <w:rPr>
          <w:rFonts w:ascii="Times New Roman" w:hAnsi="Times New Roman" w:cs="Times New Roman"/>
          <w:sz w:val="28"/>
          <w:szCs w:val="28"/>
        </w:rPr>
        <w:t>АЗДНИЧНОЕ ОФОРМЛЕНИЕ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постановлением муниципального образования Архитектурно-художественной концепции, с учетом требований такой Архитектурно-художественной концепции.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9.4.Концепция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w:t>
      </w:r>
      <w:r w:rsidR="000902E1">
        <w:rPr>
          <w:rFonts w:ascii="Times New Roman" w:hAnsi="Times New Roman" w:cs="Times New Roman"/>
          <w:sz w:val="28"/>
          <w:szCs w:val="28"/>
        </w:rPr>
        <w:t>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X. СОДЕРЖАНИЕ ОБЪЕ</w:t>
      </w:r>
      <w:r w:rsidR="000902E1">
        <w:rPr>
          <w:rFonts w:ascii="Times New Roman" w:hAnsi="Times New Roman" w:cs="Times New Roman"/>
          <w:sz w:val="28"/>
          <w:szCs w:val="28"/>
        </w:rPr>
        <w:t>КТОВ БЛАГОУСТРОЙСТВА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 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 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w:t>
      </w:r>
      <w:r w:rsidR="000902E1">
        <w:rPr>
          <w:rFonts w:ascii="Times New Roman" w:hAnsi="Times New Roman" w:cs="Times New Roman"/>
          <w:sz w:val="28"/>
          <w:szCs w:val="28"/>
        </w:rPr>
        <w:t>и и улицы.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10.4. Работы по содержанию объектов благоустройства включают: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исправление повреждений отдельных элементов благоустройства при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 сбор и вывоз отходов.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10.5.  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w:t>
      </w:r>
      <w:r w:rsidR="000902E1">
        <w:rPr>
          <w:rFonts w:ascii="Times New Roman" w:hAnsi="Times New Roman" w:cs="Times New Roman"/>
          <w:sz w:val="28"/>
          <w:szCs w:val="28"/>
        </w:rPr>
        <w:t>рганом местного самоуправления.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10.6. Работы по ремонту (текущему, капитальному) объектов благоустройства включают: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текущие работы по уходу за зелеными насаждениями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восстановление объектов наружного освещения;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10.7.3.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10.7.4. Пни, оставшиеся после вырубки зеленых насаждений, удаляются в течение суток на основных улицах и магистралях населенного пункта и в </w:t>
      </w:r>
      <w:r w:rsidRPr="00107CA0">
        <w:rPr>
          <w:rFonts w:ascii="Times New Roman" w:hAnsi="Times New Roman" w:cs="Times New Roman"/>
          <w:sz w:val="28"/>
          <w:szCs w:val="28"/>
        </w:rPr>
        <w:lastRenderedPageBreak/>
        <w:t>течение трех суток - на улицах второстепенного значения и дворовых территориях.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10.7.5.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10.7.6. Очистка урн должна производиться по мере наполнения, но не реже одного раза в сутки.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Ремонт или замена урн производится в течение суток с момента обнаружения дефекта.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10.8. Контейнерные площадки должны содержаться в соответствии с санитарными нормами и правилами.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10.9. Малые архитектурные формы должны содержаться в чистоте, окраска должна производиться не реже 1 раза в год, </w:t>
      </w:r>
      <w:r w:rsidR="000902E1">
        <w:rPr>
          <w:rFonts w:ascii="Times New Roman" w:hAnsi="Times New Roman" w:cs="Times New Roman"/>
          <w:sz w:val="28"/>
          <w:szCs w:val="28"/>
        </w:rPr>
        <w:t>ремонт -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10.10.Уборка территории в осенне-зимний период.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 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муниципального образования, определяющими технологию работ, технические средства и применяемые противогололедные препараты.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10.10.2. Организации, отвечающие за уборку территорий муниципального образования,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Определение мест, пригодных для временного складирования снега, и организация их работы возлагается на органы местного самоуправления.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10.10.7. 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10.10.8. Осенне-зимняя уборка улиц и дорог.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К первоочередным операциям осенне-зимней уборки относятся: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обработка проезжей части дороги противогололедными препаратами;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сгребание и подметание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формирование снежного вала для последующего вывоза;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К операциям второй очереди относятся: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удаление снега (вывоз);</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зачистка дорожных лотков после удаления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скалывание льда и удаление снежно-ледяных образований.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10.10.9. Требования к осенне-зимней уборке дорог по отдельным технологическим операциям: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Обработка проезжей части дорог противогололедными препаратами начинается сразу с началом снегопада и (или) появления гололеда.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10.10.10. Подметание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После завершения механизированного подметания проезжая часть очищается от снежных накатов и наледей.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10.10.11. Формирование снежных валов: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Формирование снежных валов не допускается 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контейнерных площадках;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участках дорог, оборудованных транспортными ограждениями или повышенным бордюром;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тротуарах.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0,5 м между валом и бортовым камнем.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10.10.12. Выполнение разрывов в валах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остановках: на дорогах - 50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 переходах: имеющих разметку, - на ширину разметки; не имеющих разметки, - 5 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10.10.13. Вывоз снега и зачистка лотков: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Время для вывоза снега и зачистки лотков не может превышать с:</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площадей, улиц и проездов 1, 2, 4 категорий при снегопаде до 6 см - более 5 дней, до 10 см - более 9 дней;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улиц и проездов 3 категорий при снегопаде до 6 см - более 7 дней, до 10 см - более 12 дней.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10.10.14. Уборка обочин на дорогах: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10.10.15. Уборка тротуаров, посадочных площадок на остановках наземного пассажирского транспорта, пешеходных дорожек: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В период снегопадов и гололеда тротуары и другие пешеходные зоны обрабатываются противогололедными препаратами.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5 см снега.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10.10.16. Уборка тротуаров и лестничных сходов на мостовых сооружениях: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w:t>
      </w:r>
      <w:r w:rsidR="000902E1">
        <w:rPr>
          <w:rFonts w:ascii="Times New Roman" w:hAnsi="Times New Roman" w:cs="Times New Roman"/>
          <w:sz w:val="28"/>
          <w:szCs w:val="28"/>
        </w:rPr>
        <w:t>роходов для движения пешеходов.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 Уборка территории в весенне-летний период.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 Период весенне-летней уборки устанавливается с 16 апреля по 30 сентября.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случае резкого изменения погодных условий сроки проведения летней уборки корректируются администрацией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10.11.2. В весенне-летний период на дорогах проводятся следующие виды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проезжей части дорожно-уборочными машинами с предварительным смачиванием;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перекрестков, поворотов;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проезжей части дорожно-уборочными машинами;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проезжей части по лотку дорожно-уборочными машинами;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вручную проезжей части по лотку;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грязи и случайного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вручную проезжей части по лотку от случайного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10.11.3. В весенне-летний период на тротуарах проводятся следующие виды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механизированное подметание с предварительным смачиванием;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уборка подметально-уборочными машинами с вакуумной подборкой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тротуаров дорожно-уборочными машинами;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тротуаров вручную;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грязи и случайного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10.11.4. В весенне-летний период на остановках общественного транспорта проводятся следующие виды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подметание остановок вручную;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механизированная и ручная погрузка и вывоз грязи и случайного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10.11.5. В весенне-летний период на газонах проводятся следующие виды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газонов от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очистка газонов при средней и сильной засоренности с применением граблей;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выкашивание газонов газонокосилкой или вручную;</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сбор и вывоз упавших веток;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10.11.6. Содержание урн в весенне-летний период включает в себя: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очистку урн;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погрузку вручную и вывоз бытового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покраску, ремонт или замену поврежденных урн.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10.11.9. Требования к весенне-летней уборке дорог: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Обочины дорог очищаются от крупногабаритного отходов и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В полосе отвода дорог населенного пункта, имеющих поперечный профиль шоссейных дорог, высота травяного покрова не должна превышать 15 см. Не допускается засорение полосы мусором.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10.11.10. Ремонт дорог и тротуаров производится в соответствии с требованиями законодательства.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Работы по техническому содержанию асфальтобетонных покрытий проезжей части, включая аварийно-восстановительный ремонт бортового камня, в </w:t>
      </w:r>
      <w:r w:rsidRPr="00107CA0">
        <w:rPr>
          <w:rFonts w:ascii="Times New Roman" w:hAnsi="Times New Roman" w:cs="Times New Roman"/>
          <w:sz w:val="28"/>
          <w:szCs w:val="28"/>
        </w:rPr>
        <w:lastRenderedPageBreak/>
        <w:t>летний период осуществляется с применением горячих и холодных асфальтобетонных смесей.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10.11.15.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10.11.16. Основные работы по содержанию тротуаров (подметание и мойка) должны быть завершены до 7 часов утра.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10.11.18. Вывоз смета производится непосредственно после подметания.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10.11.19. Вывоз собранного с газонов мусора, веток осуществляется в течение суток.</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10.11.20. К содержанию пешеходных и барьерных ограждений относится очистка и мойка ограждений, исправление, замена поврежденных или не </w:t>
      </w:r>
      <w:r w:rsidRPr="00107CA0">
        <w:rPr>
          <w:rFonts w:ascii="Times New Roman" w:hAnsi="Times New Roman" w:cs="Times New Roman"/>
          <w:sz w:val="28"/>
          <w:szCs w:val="28"/>
        </w:rPr>
        <w:lastRenderedPageBreak/>
        <w:t>соответствующих действующим стандартам секций ограждения, уборка</w:t>
      </w:r>
      <w:r w:rsidR="000902E1">
        <w:rPr>
          <w:rFonts w:ascii="Times New Roman" w:hAnsi="Times New Roman" w:cs="Times New Roman"/>
          <w:sz w:val="28"/>
          <w:szCs w:val="28"/>
        </w:rPr>
        <w:t xml:space="preserve"> наносного грунта у ограждений.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10.12. Содержание территорий индивидуальной застройки.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10.12.1. Собственники жилых домов на территориях индивидуальной застройки обязаны: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 содержать в чистоте и порядке жилой дом, надворные постройки, ограждения и прилегающую к жилому дому территорию, производить уборку ее от мусора, осуществлять покос сорной растительности (травы).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Границы прилегающей территории, требования к ее содержанию, а также требования к ограждениям (заборам, изгородям, оградам и т.п.) домовладений, лица, ответственные за содержание прилегающей территории, ограждений (заборов, изгородей, оград и т.п.)  домовладений, перечень видов работ по содержанию прилегающей территории, содержанию ограждений (заборов, изгородей, оград и т.п.) и их периодичность определяются соглашением о содержании прилегающей территории и ограждений, заключаемым территориальными органами местной администрации муниципального образования и (или) в случае утверждения в установленном настоящими Правилами порядке в отношении конкретной территории архитектурно-художественной концепции, соответствующим регламентом архитектурно-художественной концепции;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осуществлять сброс, накопление мусора и отходов в специально отведенных для этих целей местах (в контейнеры);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иметь на жилом доме номерной знак и поддерживать его в исправном состоянии;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9) не допускать захламления прилегающей территории отходами производства и потребления;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 в случае допущения бесхозяйного содержания домовладения, приведшего к разрушению индивидуального жилого дома и/или надворных построек, </w:t>
      </w:r>
      <w:r w:rsidRPr="00107CA0">
        <w:rPr>
          <w:rFonts w:ascii="Times New Roman" w:hAnsi="Times New Roman" w:cs="Times New Roman"/>
          <w:sz w:val="28"/>
          <w:szCs w:val="28"/>
        </w:rPr>
        <w:lastRenderedPageBreak/>
        <w:t>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10.12.2. Собственникам жилых домов на территориях индивидуальной застройки 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8) выставлять на земли общего пользования пакеты и мешки с мусором и отходами (кроме тары установленного образца и в соответствии с гр</w:t>
      </w:r>
      <w:r w:rsidR="000902E1">
        <w:rPr>
          <w:rFonts w:ascii="Times New Roman" w:hAnsi="Times New Roman" w:cs="Times New Roman"/>
          <w:sz w:val="28"/>
          <w:szCs w:val="28"/>
        </w:rPr>
        <w:t>афиком вывоза бытовых отходов).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  Требования к благоустройству при производстве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10.13.2. Временные ограждения по функциональному назначению подразделяются на: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10.13.3. Технические требования к ограждениям: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ограждения должны соответствовать требованиям настоящих Правил;</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10.13.4. Конструкция ограждения должна обеспечивать: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удобство установки и демонтажа;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безопасность монтажа и эксплуатации;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долговечность;</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возможность повторного применения;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отсутствие заглубленных фундаментов;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безопасность дорожного движения.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10.13.8. Порядок размещения временных 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10.13.8.1. К временным объектам, которые размещаются в местах проведения работ, относятся: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временные дороги для организации движения транспорта в местах проведения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пункты мойки (очистки) колес автомобилей;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временные коммуникации (трубопроводы, кабельные линии), опоры для коммуникаций.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 Требования к строительным лесам: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10.13.9.2. Конструкции строительных лесов должны отвечать следующим требованиям: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устойчивость, прочность и надежность конструкции;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устойчивость к атмосферным осадкам и коррозии;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длительный срок службы;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надежность эксплуатации;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простота и удобство монтажа.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w:t>
      </w:r>
      <w:r w:rsidRPr="00107CA0">
        <w:rPr>
          <w:rFonts w:ascii="Times New Roman" w:hAnsi="Times New Roman" w:cs="Times New Roman"/>
          <w:sz w:val="28"/>
          <w:szCs w:val="28"/>
        </w:rPr>
        <w:lastRenderedPageBreak/>
        <w:t>допускается наличие значительных искривлений и провисаний, придающих поверхности экрана неопрятный вид.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10.13.14. Требования к пунктам мойки (очистки) колес автомобилей: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для предотвращения выноса грязи (грунта) на территории общего пользования в составе проекта проведения (производства) работ должно </w:t>
      </w:r>
      <w:r w:rsidRPr="00107CA0">
        <w:rPr>
          <w:rFonts w:ascii="Times New Roman" w:hAnsi="Times New Roman" w:cs="Times New Roman"/>
          <w:sz w:val="28"/>
          <w:szCs w:val="28"/>
        </w:rPr>
        <w:lastRenderedPageBreak/>
        <w:t>предусматриваться оснащение мест проведения работ пунктами мойки (очистки) колес автомобилей;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10.13.19. При производстве работ 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оставлять на тротуарах, газонах землю и строительный мусор после окончания работ;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занимать излишнюю площадь под складирование, ограждение ра</w:t>
      </w:r>
      <w:r w:rsidR="000902E1">
        <w:rPr>
          <w:rFonts w:ascii="Times New Roman" w:hAnsi="Times New Roman" w:cs="Times New Roman"/>
          <w:sz w:val="28"/>
          <w:szCs w:val="28"/>
        </w:rPr>
        <w:t>бот сверх установленных границ.</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10.14. Требования к содержанию средств размещения информации,  рекламных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территории, возникшие при их эксплуатации. Элементы освещения средств размещения информации, рекламных конструкций должны сод</w:t>
      </w:r>
      <w:r w:rsidR="000902E1">
        <w:rPr>
          <w:rFonts w:ascii="Times New Roman" w:hAnsi="Times New Roman" w:cs="Times New Roman"/>
          <w:sz w:val="28"/>
          <w:szCs w:val="28"/>
        </w:rPr>
        <w:t>ержаться в исправном состоянии.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 Содержание зданий (включая  жилые дома), сооружений и иных объе</w:t>
      </w:r>
      <w:r w:rsidR="000902E1">
        <w:rPr>
          <w:rFonts w:ascii="Times New Roman" w:hAnsi="Times New Roman" w:cs="Times New Roman"/>
          <w:sz w:val="28"/>
          <w:szCs w:val="28"/>
        </w:rPr>
        <w:t>ктов капитального строительства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10.15.1.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Содержание зданий (включая жилые дома), сооружений и иных объектов капитального строительства осуществляют их собственники или иные правообладатели за счет собственных средств самостоятельно либо посредством привлечения специализированных организаций.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10.15.3. Содержание фасадов зданий, строений и сооружений включает: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наличия и содержание в исправном состоянии водостоков, водосточных труб и сливов;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очистку от снега и льда крыш и козырьков, удаление наледи, снега и сосулек с карнизов, балконов и лоджий;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герметизацию, заделку и расшивку швов, трещин и выбоин;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восстановление, ремонт и своевременную очистку отмосток, приямков цокольных окон и входов в подвалы;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очистку и промывку поверхностей фасадов в зависимости от их состояния и условий эксплуатации;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мытье окон и витрин, вывесок и указателей;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10.15.4. Под изменением внешнего вида фасадов, если иное не установлено федеральными законами и иными правовыми актами Российской Федерации и Белгородской области понимается: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замена облицовочного материала;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покраска фасада, его частей в цвет, отличающийся от цвета здания;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изменение материала кровли, элементов безопасности крыши, элементов организованного наружного водостока;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нарушение герметизации межпанельных стыков;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  разрушение (отсутствие, загрязнение) ограждений балконов, в том числе лоджий, парапетов.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самовольное переоборудование или изменение внешнего вида фасада здания либо его элементов;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самовольное нанесение надписей;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рекламной и нерекламной информации, объемных предметов на ограждениях входных групп.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10.15.6.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w:t>
      </w:r>
      <w:r w:rsidR="000902E1">
        <w:rPr>
          <w:rFonts w:ascii="Times New Roman" w:hAnsi="Times New Roman" w:cs="Times New Roman"/>
          <w:sz w:val="28"/>
          <w:szCs w:val="28"/>
        </w:rPr>
        <w:t>пуская их дальнейшего развития.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10.15.7. Расположенные на фасадах информационные таблички, памятные доски, домовые знаки должны поддерживаться в чистоте и исправном состоянии.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При сбрасывании снега с крыш должны быть приняты меры, обеспечивающие полную сохранность деревьев, кустарников, воздушных </w:t>
      </w:r>
      <w:r w:rsidRPr="00107CA0">
        <w:rPr>
          <w:rFonts w:ascii="Times New Roman" w:hAnsi="Times New Roman" w:cs="Times New Roman"/>
          <w:sz w:val="28"/>
          <w:szCs w:val="28"/>
        </w:rPr>
        <w:lastRenderedPageBreak/>
        <w:t>линий уличного электроосвещения, растяжек, средств размещения информации, светофорных объектов, дорожных знаков, линий связи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10.15.9. Малые архитектурные формы должны содержаться в чистоте.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10.15.10.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10.15.11.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 Содержание зеленых насаждений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10.16.2. Газоны стригут (скашивают) при высоте травостоя более 15 см. Скошенная трава с территории удаляется в течение трех суток со дня проведения покоса.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10.16.3. Части деревьев, кустарников с территории удаляются в течение трех с</w:t>
      </w:r>
      <w:r w:rsidR="000902E1">
        <w:rPr>
          <w:rFonts w:ascii="Times New Roman" w:hAnsi="Times New Roman" w:cs="Times New Roman"/>
          <w:sz w:val="28"/>
          <w:szCs w:val="28"/>
        </w:rPr>
        <w:t>уток со дня проведения вырубки.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10.17.Содержание производственных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10.17.1.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10.17.2.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w:t>
      </w:r>
      <w:r w:rsidR="00E952F4">
        <w:rPr>
          <w:rFonts w:ascii="Times New Roman" w:hAnsi="Times New Roman" w:cs="Times New Roman"/>
          <w:sz w:val="28"/>
          <w:szCs w:val="28"/>
        </w:rPr>
        <w:t>тах на собственных территориях.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10.18. Содержание территории садоводческих, огороднических и дачных некоммерческих объединений граждан.</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10.19. Окраску и ремонт оград, ворот жилых и промышленных зданий, фонарей уличного освещения, опор, трансформаторных будок про</w:t>
      </w:r>
      <w:r w:rsidR="000902E1">
        <w:rPr>
          <w:rFonts w:ascii="Times New Roman" w:hAnsi="Times New Roman" w:cs="Times New Roman"/>
          <w:sz w:val="28"/>
          <w:szCs w:val="28"/>
        </w:rPr>
        <w:t>изводить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10.20. Содержание некапитальных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уборка туалетных кабин или туалетов осуществляется регулярно по мере необходимости силами юридических лиц (индивидуальных </w:t>
      </w:r>
      <w:r w:rsidRPr="00107CA0">
        <w:rPr>
          <w:rFonts w:ascii="Times New Roman" w:hAnsi="Times New Roman" w:cs="Times New Roman"/>
          <w:sz w:val="28"/>
          <w:szCs w:val="28"/>
        </w:rPr>
        <w:lastRenderedPageBreak/>
        <w:t>предпринимателей), предоставляющих услуги общественного питания, заправки автотранспортных средств;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окраска некапитальных сооружений должна производиться не реже 1 раза в год, </w:t>
      </w:r>
      <w:r w:rsidR="000902E1">
        <w:rPr>
          <w:rFonts w:ascii="Times New Roman" w:hAnsi="Times New Roman" w:cs="Times New Roman"/>
          <w:sz w:val="28"/>
          <w:szCs w:val="28"/>
        </w:rPr>
        <w:t>ремонт -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10.21. Содержание водных устройств.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Водные устройства должны содержаться в чистоте, в том числе и в период их отключения.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Окраска элементов водных устройств должна производиться не реже 1 раза в год, ремонт - по мере необходимости.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w:t>
      </w:r>
      <w:r w:rsidR="000902E1">
        <w:rPr>
          <w:rFonts w:ascii="Times New Roman" w:hAnsi="Times New Roman" w:cs="Times New Roman"/>
          <w:sz w:val="28"/>
          <w:szCs w:val="28"/>
        </w:rPr>
        <w:t>равления.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 Содержание домашнего скота и птицы.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 10.22.1.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10.22.6.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10.22.7. Запрещается прогонять животных по </w:t>
      </w:r>
      <w:r w:rsidR="000902E1">
        <w:rPr>
          <w:rFonts w:ascii="Times New Roman" w:hAnsi="Times New Roman" w:cs="Times New Roman"/>
          <w:sz w:val="28"/>
          <w:szCs w:val="28"/>
        </w:rPr>
        <w:t>пешеходным дорожкам и мостикам.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10.23. Содержание домашних животных, порядок их выгула.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10.23.1. При выгуливании домашних животных должны соблюдаться следующие требования: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lastRenderedPageBreak/>
        <w:tab/>
        <w:t>- выгул собак разрешается только в наморднике, на поводке, длина которого позволяет контролировать их поведение;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10.23.2. Лица, осуществляющие выгул, обязаны не допускать повреждение или уничтожение зеленых насаждений домашними животными.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ab/>
        <w:t>10.23.3.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10.24. Юридические и физические лица должны соблюдать чистоту и поддерживать порядок на всей территории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Запрещается: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мойка транспортных средств, слив топлива, масел, технических жидкостей вне специально отведенных мест;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10.25.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w:t>
      </w:r>
      <w:r w:rsidR="000902E1">
        <w:rPr>
          <w:rFonts w:ascii="Times New Roman" w:hAnsi="Times New Roman" w:cs="Times New Roman"/>
          <w:sz w:val="28"/>
          <w:szCs w:val="28"/>
        </w:rPr>
        <w:t>объектов.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XI. ОБЩЕСТВЕННОЕ УЧАСТИЕ В КОМПЛЕКСНОМ БЛАГОУСТРОЙ</w:t>
      </w:r>
      <w:r w:rsidR="000902E1">
        <w:rPr>
          <w:rFonts w:ascii="Times New Roman" w:hAnsi="Times New Roman" w:cs="Times New Roman"/>
          <w:sz w:val="28"/>
          <w:szCs w:val="28"/>
        </w:rPr>
        <w:t>СТВЕ И РАЗВИТИИ ГОРОДСКОЙ СРЕДЫ</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w:t>
      </w:r>
      <w:r w:rsidRPr="00107CA0">
        <w:rPr>
          <w:rFonts w:ascii="Times New Roman" w:hAnsi="Times New Roman" w:cs="Times New Roman"/>
          <w:sz w:val="28"/>
          <w:szCs w:val="28"/>
        </w:rPr>
        <w:lastRenderedPageBreak/>
        <w:t>выявление мнений, участие в процессе обсуждения и принятия решений по вопросам благоустр</w:t>
      </w:r>
      <w:r w:rsidR="000902E1">
        <w:rPr>
          <w:rFonts w:ascii="Times New Roman" w:hAnsi="Times New Roman" w:cs="Times New Roman"/>
          <w:sz w:val="28"/>
          <w:szCs w:val="28"/>
        </w:rPr>
        <w:t>ойства и содержания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11.4. Задачи общественного участия: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выявление, систематизация и учет мнения заинтересованных лиц;</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обеспечение прозрачности при принятии решений;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повышение уровня согласованности и доверия между органами муниципальной власти и заинтересованными лицами.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11.5.1. получать от уполномоченных органов информацию по вопросам благоустройства территории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11.5.3. принимать участие в оценке предлагаемых решений в целях реализации органами местного самоуправления полномочий по организации благоустройства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11.5.4. принимать участие в реализации проектов благоустройства и развития территории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11.5.5. участвовать в смотрах, конкурсах, иных массовых мероприятиях по благоустройству и содержанию территории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11.5.7. делать добровольные пожертвования и взносы на содержание территории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11.5.8. осуществлять на основании Соглашения, заключенного с администрацией муниципального образования, уборку и благоустройство территорий, прилегающих к земельным участкам, находящимся в собственности, аренде или пользовании;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11.5.9. осуществлять иные действия по благоустройству территорий, не противоречащие нормам действующего законодательства Российской</w:t>
      </w:r>
      <w:r w:rsidR="000902E1">
        <w:rPr>
          <w:rFonts w:ascii="Times New Roman" w:hAnsi="Times New Roman" w:cs="Times New Roman"/>
          <w:sz w:val="28"/>
          <w:szCs w:val="28"/>
        </w:rPr>
        <w:t xml:space="preserve"> Федерации, настоящим Правилам.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XII. АРХИТЕ</w:t>
      </w:r>
      <w:r w:rsidR="000902E1">
        <w:rPr>
          <w:rFonts w:ascii="Times New Roman" w:hAnsi="Times New Roman" w:cs="Times New Roman"/>
          <w:sz w:val="28"/>
          <w:szCs w:val="28"/>
        </w:rPr>
        <w:t>КТУРНО-ХУДОЖЕСТВЕННЫЕ КОНЦЕПЦИИ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w:t>
      </w:r>
      <w:r w:rsidRPr="00107CA0">
        <w:rPr>
          <w:rFonts w:ascii="Times New Roman" w:hAnsi="Times New Roman" w:cs="Times New Roman"/>
          <w:sz w:val="28"/>
          <w:szCs w:val="28"/>
        </w:rPr>
        <w:lastRenderedPageBreak/>
        <w:t>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Предметом архитектурно-художественных концепций может быть установление требований в рамках следующих регламентов: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б)   регламент праздничного оформления и ночной подсветки фасадов зданий и сооружений;</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г)  регламент содержания прилегающей территории, размещения и содержания ограждений, заборов, изгородей, оград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12.3.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12.4. Архитектурно-художественные концепции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12.5.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w:t>
      </w:r>
      <w:r w:rsidRPr="00107CA0">
        <w:rPr>
          <w:rFonts w:ascii="Times New Roman" w:hAnsi="Times New Roman" w:cs="Times New Roman"/>
          <w:sz w:val="28"/>
          <w:szCs w:val="28"/>
        </w:rPr>
        <w:lastRenderedPageBreak/>
        <w:t>градостроительства после чего утверждается постановлением администрации муниципального образования.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12.6.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12.7.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12.8.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В случае нарушения требований архитектурно-художественных концепций информационные конструкции подлежат дем</w:t>
      </w:r>
      <w:r w:rsidR="000902E1">
        <w:rPr>
          <w:rFonts w:ascii="Times New Roman" w:hAnsi="Times New Roman" w:cs="Times New Roman"/>
          <w:sz w:val="28"/>
          <w:szCs w:val="28"/>
        </w:rPr>
        <w:t>онтажу в установленном порядке.</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XIV. КОНТРОЛЬ ЗА СОБЛЮДЕНИЕМ НОРМ И ПР</w:t>
      </w:r>
      <w:r w:rsidR="000902E1">
        <w:rPr>
          <w:rFonts w:ascii="Times New Roman" w:hAnsi="Times New Roman" w:cs="Times New Roman"/>
          <w:sz w:val="28"/>
          <w:szCs w:val="28"/>
        </w:rPr>
        <w:t>АВИЛ БЛАГОУСТРОЙСТВА</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14.1. Лица, нарушившие требования, предусмотренные настоящими Правилами, несут ответственность, установленную законом Белгородской области от 04.07.2002 г. № 35 «Об административных правонарушениях на территории Белгородской области».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14.2. Привлечение виновного лица к ответственности не освобождает его от обязанности устранить допущенные правонарушения и</w:t>
      </w:r>
      <w:r w:rsidR="000902E1">
        <w:rPr>
          <w:rFonts w:ascii="Times New Roman" w:hAnsi="Times New Roman" w:cs="Times New Roman"/>
          <w:sz w:val="28"/>
          <w:szCs w:val="28"/>
        </w:rPr>
        <w:t xml:space="preserve"> возместить причиненный ущерб. </w:t>
      </w:r>
    </w:p>
    <w:p w:rsidR="00107CA0" w:rsidRPr="00107CA0" w:rsidRDefault="000902E1" w:rsidP="003761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XV. ПЕРЕХОДНЫЕ ПОЛОЖЕНИЯ</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15.1. В случае утверждения постановлением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rsidR="00107CA0" w:rsidRPr="00107CA0"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15.2.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CD1141" w:rsidRDefault="00107CA0" w:rsidP="003761C0">
      <w:pPr>
        <w:spacing w:after="0" w:line="240" w:lineRule="auto"/>
        <w:jc w:val="both"/>
        <w:rPr>
          <w:rFonts w:ascii="Times New Roman" w:hAnsi="Times New Roman" w:cs="Times New Roman"/>
          <w:sz w:val="28"/>
          <w:szCs w:val="28"/>
        </w:rPr>
      </w:pPr>
      <w:r w:rsidRPr="00107CA0">
        <w:rPr>
          <w:rFonts w:ascii="Times New Roman" w:hAnsi="Times New Roman" w:cs="Times New Roman"/>
          <w:sz w:val="28"/>
          <w:szCs w:val="28"/>
        </w:rPr>
        <w:t xml:space="preserve">15.3.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w:t>
      </w:r>
      <w:r w:rsidRPr="00107CA0">
        <w:rPr>
          <w:rFonts w:ascii="Times New Roman" w:hAnsi="Times New Roman" w:cs="Times New Roman"/>
          <w:sz w:val="28"/>
          <w:szCs w:val="28"/>
        </w:rPr>
        <w:lastRenderedPageBreak/>
        <w:t>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разрабатывается в отношении тех вопросов, которые не урегулированы паспортом благоустройства и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p w:rsid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r w:rsidRPr="001C7977">
        <w:rPr>
          <w:rFonts w:ascii="Times New Roman" w:hAnsi="Times New Roman" w:cs="Times New Roman"/>
          <w:sz w:val="28"/>
          <w:szCs w:val="28"/>
        </w:rPr>
        <w:t xml:space="preserve">Приложение </w:t>
      </w:r>
    </w:p>
    <w:p w:rsidR="001C7977" w:rsidRPr="001C7977" w:rsidRDefault="001C7977" w:rsidP="003761C0">
      <w:pPr>
        <w:spacing w:after="0"/>
        <w:jc w:val="both"/>
        <w:rPr>
          <w:rFonts w:ascii="Times New Roman" w:hAnsi="Times New Roman" w:cs="Times New Roman"/>
          <w:sz w:val="28"/>
          <w:szCs w:val="28"/>
        </w:rPr>
      </w:pPr>
      <w:r w:rsidRPr="001C7977">
        <w:rPr>
          <w:rFonts w:ascii="Times New Roman" w:hAnsi="Times New Roman" w:cs="Times New Roman"/>
          <w:sz w:val="28"/>
          <w:szCs w:val="28"/>
        </w:rPr>
        <w:t xml:space="preserve">к Правилам благоустройства территорий </w:t>
      </w:r>
    </w:p>
    <w:p w:rsidR="001C7977" w:rsidRPr="001C7977" w:rsidRDefault="001C7977" w:rsidP="003761C0">
      <w:pPr>
        <w:spacing w:after="0"/>
        <w:jc w:val="both"/>
        <w:rPr>
          <w:rFonts w:ascii="Times New Roman" w:hAnsi="Times New Roman" w:cs="Times New Roman"/>
          <w:sz w:val="28"/>
          <w:szCs w:val="28"/>
        </w:rPr>
      </w:pPr>
      <w:r w:rsidRPr="001C7977">
        <w:rPr>
          <w:rFonts w:ascii="Times New Roman" w:hAnsi="Times New Roman" w:cs="Times New Roman"/>
          <w:sz w:val="28"/>
          <w:szCs w:val="28"/>
        </w:rPr>
        <w:t>Белгородской области</w:t>
      </w: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b/>
          <w:sz w:val="28"/>
          <w:szCs w:val="28"/>
        </w:rPr>
      </w:pPr>
      <w:r w:rsidRPr="001C7977">
        <w:rPr>
          <w:rFonts w:ascii="Times New Roman" w:hAnsi="Times New Roman" w:cs="Times New Roman"/>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rsidR="001C7977" w:rsidRPr="001C7977" w:rsidRDefault="001C7977" w:rsidP="003761C0">
      <w:pPr>
        <w:spacing w:after="0"/>
        <w:jc w:val="both"/>
        <w:rPr>
          <w:rFonts w:ascii="Times New Roman" w:hAnsi="Times New Roman" w:cs="Times New Roman"/>
          <w:sz w:val="28"/>
          <w:szCs w:val="28"/>
        </w:rPr>
      </w:pPr>
      <w:r w:rsidRPr="001C7977">
        <w:rPr>
          <w:rFonts w:ascii="Times New Roman" w:hAnsi="Times New Roman" w:cs="Times New Roman"/>
          <w:sz w:val="28"/>
          <w:szCs w:val="28"/>
        </w:rPr>
        <w:t>(обязательное)</w:t>
      </w: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3761C0">
      <w:pPr>
        <w:spacing w:after="0"/>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1C7977" w:rsidP="003761C0">
      <w:pPr>
        <w:spacing w:after="0"/>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1.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cstate="print"/>
                    <a:stretch>
                      <a:fillRect/>
                    </a:stretch>
                  </pic:blipFill>
                  <pic:spPr>
                    <a:xfrm>
                      <a:off x="0" y="0"/>
                      <a:ext cx="5138928" cy="5510784"/>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w:t>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 xml:space="preserve">2.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9745" cy="7991450"/>
                    </a:xfrm>
                    <a:prstGeom prst="rect">
                      <a:avLst/>
                    </a:prstGeom>
                  </pic:spPr>
                </pic:pic>
              </a:graphicData>
            </a:graphic>
          </wp:inline>
        </w:drawing>
      </w:r>
    </w:p>
    <w:p w:rsid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w:t>
      </w:r>
    </w:p>
    <w:p w:rsidR="001C7977" w:rsidRDefault="001C7977" w:rsidP="001C7977">
      <w:pPr>
        <w:jc w:val="both"/>
        <w:rPr>
          <w:rFonts w:ascii="Times New Roman" w:hAnsi="Times New Roman" w:cs="Times New Roman"/>
          <w:sz w:val="28"/>
          <w:szCs w:val="28"/>
        </w:rPr>
      </w:pP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 xml:space="preserve">3. </w:t>
      </w:r>
    </w:p>
    <w:p w:rsidR="001C7977" w:rsidRDefault="001C7977" w:rsidP="001C7977">
      <w:pPr>
        <w:jc w:val="right"/>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6965" cy="6918615"/>
                    </a:xfrm>
                    <a:prstGeom prst="rect">
                      <a:avLst/>
                    </a:prstGeom>
                  </pic:spPr>
                </pic:pic>
              </a:graphicData>
            </a:graphic>
          </wp:inline>
        </w:drawing>
      </w:r>
    </w:p>
    <w:p w:rsidR="001C7977" w:rsidRPr="001C7977" w:rsidRDefault="001C7977" w:rsidP="001C7977">
      <w:pPr>
        <w:jc w:val="right"/>
        <w:rPr>
          <w:rFonts w:ascii="Times New Roman" w:hAnsi="Times New Roman" w:cs="Times New Roman"/>
          <w:sz w:val="28"/>
          <w:szCs w:val="28"/>
        </w:rPr>
      </w:pPr>
      <w:r w:rsidRPr="001C7977">
        <w:rPr>
          <w:rFonts w:ascii="Times New Roman" w:hAnsi="Times New Roman" w:cs="Times New Roman"/>
          <w:sz w:val="28"/>
          <w:szCs w:val="28"/>
        </w:rPr>
        <w:t>Рис. 3</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11" cstate="print"/>
                    <a:stretch>
                      <a:fillRect/>
                    </a:stretch>
                  </pic:blipFill>
                  <pic:spPr>
                    <a:xfrm>
                      <a:off x="0" y="0"/>
                      <a:ext cx="5940425" cy="277241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4</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5. Пункт _____ Правил:</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12" cstate="print"/>
                    <a:stretch>
                      <a:fillRect/>
                    </a:stretch>
                  </pic:blipFill>
                  <pic:spPr>
                    <a:xfrm>
                      <a:off x="0" y="0"/>
                      <a:ext cx="5940425" cy="793749"/>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13" cstate="print"/>
                    <a:stretch>
                      <a:fillRect/>
                    </a:stretch>
                  </pic:blipFill>
                  <pic:spPr>
                    <a:xfrm>
                      <a:off x="0" y="0"/>
                      <a:ext cx="5940425" cy="101028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14" cstate="print"/>
                    <a:stretch>
                      <a:fillRect/>
                    </a:stretch>
                  </pic:blipFill>
                  <pic:spPr>
                    <a:xfrm>
                      <a:off x="0" y="0"/>
                      <a:ext cx="5940425" cy="62166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5</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15" cstate="print"/>
                    <a:stretch>
                      <a:fillRect/>
                    </a:stretch>
                  </pic:blipFill>
                  <pic:spPr>
                    <a:xfrm>
                      <a:off x="0" y="0"/>
                      <a:ext cx="6070446" cy="728316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6</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6"/>
                    <a:stretch>
                      <a:fillRect/>
                    </a:stretch>
                  </pic:blipFill>
                  <pic:spPr>
                    <a:xfrm>
                      <a:off x="0" y="0"/>
                      <a:ext cx="4897950" cy="7507243"/>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7</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br w:type="page"/>
      </w:r>
    </w:p>
    <w:p w:rsidR="001C7977" w:rsidRPr="001C7977" w:rsidRDefault="001C7977" w:rsidP="001C7977">
      <w:pPr>
        <w:jc w:val="both"/>
        <w:rPr>
          <w:rFonts w:ascii="Times New Roman" w:hAnsi="Times New Roman" w:cs="Times New Roman"/>
          <w:sz w:val="28"/>
          <w:szCs w:val="28"/>
        </w:rPr>
        <w:sectPr w:rsidR="001C7977" w:rsidRPr="001C7977" w:rsidSect="0040193C">
          <w:footerReference w:type="default" r:id="rId17"/>
          <w:pgSz w:w="11906" w:h="16838"/>
          <w:pgMar w:top="1134" w:right="850" w:bottom="1134" w:left="1701" w:header="708" w:footer="708" w:gutter="0"/>
          <w:pgNumType w:start="1"/>
          <w:cols w:space="708"/>
          <w:docGrid w:linePitch="360"/>
        </w:sect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lastRenderedPageBreak/>
        <w:t xml:space="preserve">8.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18" cstate="print"/>
                    <a:stretch>
                      <a:fillRect/>
                    </a:stretch>
                  </pic:blipFill>
                  <pic:spPr>
                    <a:xfrm>
                      <a:off x="0" y="0"/>
                      <a:ext cx="8299643" cy="4974035"/>
                    </a:xfrm>
                    <a:prstGeom prst="rect">
                      <a:avLst/>
                    </a:prstGeom>
                  </pic:spPr>
                </pic:pic>
              </a:graphicData>
            </a:graphic>
          </wp:inline>
        </w:drawing>
      </w:r>
      <w:r w:rsidRPr="001C7977">
        <w:rPr>
          <w:rFonts w:ascii="Times New Roman" w:hAnsi="Times New Roman" w:cs="Times New Roman"/>
          <w:sz w:val="28"/>
          <w:szCs w:val="28"/>
        </w:rPr>
        <w:t>Рис. 8</w:t>
      </w:r>
    </w:p>
    <w:p w:rsidR="001C7977" w:rsidRPr="001C7977" w:rsidRDefault="001C7977" w:rsidP="001C7977">
      <w:pPr>
        <w:jc w:val="both"/>
        <w:rPr>
          <w:rFonts w:ascii="Times New Roman" w:hAnsi="Times New Roman" w:cs="Times New Roman"/>
          <w:sz w:val="28"/>
          <w:szCs w:val="28"/>
        </w:rPr>
        <w:sectPr w:rsidR="001C7977" w:rsidRPr="001C7977" w:rsidSect="0040193C">
          <w:pgSz w:w="16838" w:h="11906" w:orient="landscape"/>
          <w:pgMar w:top="851" w:right="1134" w:bottom="1701" w:left="1134" w:header="709" w:footer="709" w:gutter="0"/>
          <w:cols w:space="708"/>
          <w:docGrid w:linePitch="360"/>
        </w:sectPr>
      </w:pP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9" cstate="print"/>
                    <a:stretch>
                      <a:fillRect/>
                    </a:stretch>
                  </pic:blipFill>
                  <pic:spPr>
                    <a:xfrm>
                      <a:off x="0" y="0"/>
                      <a:ext cx="4636008" cy="8028432"/>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9</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10.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0" cstate="print"/>
                    <a:stretch>
                      <a:fillRect/>
                    </a:stretch>
                  </pic:blipFill>
                  <pic:spPr>
                    <a:xfrm>
                      <a:off x="0" y="0"/>
                      <a:ext cx="5370576" cy="798880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10</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21" cstate="print"/>
                    <a:stretch>
                      <a:fillRect/>
                    </a:stretch>
                  </pic:blipFill>
                  <pic:spPr>
                    <a:xfrm>
                      <a:off x="0" y="0"/>
                      <a:ext cx="5370576" cy="798880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11</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22" cstate="print"/>
                    <a:stretch>
                      <a:fillRect/>
                    </a:stretch>
                  </pic:blipFill>
                  <pic:spPr>
                    <a:xfrm>
                      <a:off x="0" y="0"/>
                      <a:ext cx="3360067" cy="781532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12</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13.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23" cstate="print"/>
                    <a:stretch>
                      <a:fillRect/>
                    </a:stretch>
                  </pic:blipFill>
                  <pic:spPr>
                    <a:xfrm>
                      <a:off x="0" y="0"/>
                      <a:ext cx="4475206" cy="7916778"/>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13</w:t>
      </w:r>
    </w:p>
    <w:p w:rsidR="001C7977" w:rsidRPr="001C7977" w:rsidRDefault="001C7977" w:rsidP="001C7977">
      <w:pPr>
        <w:jc w:val="both"/>
        <w:rPr>
          <w:rFonts w:ascii="Times New Roman" w:hAnsi="Times New Roman" w:cs="Times New Roman"/>
          <w:sz w:val="28"/>
          <w:szCs w:val="28"/>
        </w:rPr>
      </w:pP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14.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24" cstate="print"/>
                    <a:stretch>
                      <a:fillRect/>
                    </a:stretch>
                  </pic:blipFill>
                  <pic:spPr>
                    <a:xfrm>
                      <a:off x="0" y="0"/>
                      <a:ext cx="4237863" cy="7818876"/>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14</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15.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25" cstate="print"/>
                    <a:stretch>
                      <a:fillRect/>
                    </a:stretch>
                  </pic:blipFill>
                  <pic:spPr>
                    <a:xfrm>
                      <a:off x="0" y="0"/>
                      <a:ext cx="4733675" cy="8052271"/>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15</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16.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26" cstate="print"/>
                    <a:stretch>
                      <a:fillRect/>
                    </a:stretch>
                  </pic:blipFill>
                  <pic:spPr>
                    <a:xfrm>
                      <a:off x="0" y="0"/>
                      <a:ext cx="5940425" cy="397065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16</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17. Пункт _____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27" cstate="print"/>
                    <a:stretch>
                      <a:fillRect/>
                    </a:stretch>
                  </pic:blipFill>
                  <pic:spPr>
                    <a:xfrm>
                      <a:off x="0" y="0"/>
                      <a:ext cx="4980529" cy="3552656"/>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17</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18.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28" cstate="print"/>
                    <a:stretch>
                      <a:fillRect/>
                    </a:stretch>
                  </pic:blipFill>
                  <pic:spPr>
                    <a:xfrm>
                      <a:off x="0" y="0"/>
                      <a:ext cx="5672263" cy="3487032"/>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18</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 xml:space="preserve">19.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29" cstate="print"/>
                    <a:stretch>
                      <a:fillRect/>
                    </a:stretch>
                  </pic:blipFill>
                  <pic:spPr>
                    <a:xfrm>
                      <a:off x="0" y="0"/>
                      <a:ext cx="4145359" cy="3853787"/>
                    </a:xfrm>
                    <a:prstGeom prst="rect">
                      <a:avLst/>
                    </a:prstGeom>
                  </pic:spPr>
                </pic:pic>
              </a:graphicData>
            </a:graphic>
          </wp:inline>
        </w:drawing>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19</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20.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30" cstate="print"/>
                    <a:stretch>
                      <a:fillRect/>
                    </a:stretch>
                  </pic:blipFill>
                  <pic:spPr>
                    <a:xfrm>
                      <a:off x="0" y="0"/>
                      <a:ext cx="5940425" cy="390461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20</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 xml:space="preserve">21.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31" cstate="print"/>
                    <a:stretch>
                      <a:fillRect/>
                    </a:stretch>
                  </pic:blipFill>
                  <pic:spPr>
                    <a:xfrm>
                      <a:off x="0" y="0"/>
                      <a:ext cx="4946203" cy="3286831"/>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21</w:t>
      </w:r>
    </w:p>
    <w:p w:rsidR="001C7977" w:rsidRPr="001C7977" w:rsidRDefault="001C7977" w:rsidP="001C7977">
      <w:pPr>
        <w:jc w:val="both"/>
        <w:rPr>
          <w:rFonts w:ascii="Times New Roman" w:hAnsi="Times New Roman" w:cs="Times New Roman"/>
          <w:sz w:val="28"/>
          <w:szCs w:val="28"/>
        </w:rPr>
        <w:sectPr w:rsidR="001C7977" w:rsidRPr="001C7977" w:rsidSect="0040193C">
          <w:pgSz w:w="11906" w:h="16838"/>
          <w:pgMar w:top="1134" w:right="850" w:bottom="1134" w:left="1701" w:header="708" w:footer="708" w:gutter="0"/>
          <w:cols w:space="708"/>
          <w:docGrid w:linePitch="360"/>
        </w:sectPr>
      </w:pP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22. </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32" cstate="print"/>
                    <a:stretch>
                      <a:fillRect/>
                    </a:stretch>
                  </pic:blipFill>
                  <pic:spPr>
                    <a:xfrm>
                      <a:off x="0" y="0"/>
                      <a:ext cx="9251457" cy="4283063"/>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sectPr w:rsidR="001C7977" w:rsidRPr="001C7977" w:rsidSect="0040193C">
          <w:pgSz w:w="16838" w:h="11906" w:orient="landscape"/>
          <w:pgMar w:top="851" w:right="1134" w:bottom="1701" w:left="1134" w:header="709" w:footer="709" w:gutter="0"/>
          <w:cols w:space="708"/>
          <w:docGrid w:linePitch="360"/>
        </w:sect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00CD1141">
        <w:rPr>
          <w:rFonts w:ascii="Times New Roman" w:hAnsi="Times New Roman" w:cs="Times New Roman"/>
          <w:sz w:val="28"/>
          <w:szCs w:val="28"/>
        </w:rPr>
        <w:t xml:space="preserve">                                                   </w:t>
      </w:r>
      <w:r w:rsidR="00F54CF7">
        <w:rPr>
          <w:rFonts w:ascii="Times New Roman" w:hAnsi="Times New Roman" w:cs="Times New Roman"/>
          <w:sz w:val="28"/>
          <w:szCs w:val="28"/>
        </w:rPr>
        <w:t>Рис.</w:t>
      </w:r>
      <w:r w:rsidRPr="001C7977">
        <w:rPr>
          <w:rFonts w:ascii="Times New Roman" w:hAnsi="Times New Roman" w:cs="Times New Roman"/>
          <w:sz w:val="28"/>
          <w:szCs w:val="28"/>
        </w:rPr>
        <w:t>22</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23. </w:t>
      </w:r>
    </w:p>
    <w:p w:rsidR="001C7977" w:rsidRPr="001C7977" w:rsidRDefault="00F54CF7" w:rsidP="00F54CF7">
      <w:pPr>
        <w:ind w:hanging="426"/>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3"/>
                    <a:stretch>
                      <a:fillRect/>
                    </a:stretch>
                  </pic:blipFill>
                  <pic:spPr>
                    <a:xfrm>
                      <a:off x="0" y="0"/>
                      <a:ext cx="6658297" cy="3355837"/>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23</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34"/>
                    <a:stretch>
                      <a:fillRect/>
                    </a:stretch>
                  </pic:blipFill>
                  <pic:spPr>
                    <a:xfrm>
                      <a:off x="0" y="0"/>
                      <a:ext cx="6099708" cy="339119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24</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24.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5"/>
                    <a:stretch>
                      <a:fillRect/>
                    </a:stretch>
                  </pic:blipFill>
                  <pic:spPr>
                    <a:xfrm>
                      <a:off x="0" y="0"/>
                      <a:ext cx="5057758" cy="842484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00F54CF7">
        <w:rPr>
          <w:rFonts w:ascii="Times New Roman" w:hAnsi="Times New Roman" w:cs="Times New Roman"/>
          <w:sz w:val="28"/>
          <w:szCs w:val="28"/>
        </w:rPr>
        <w:t>Рис. 25</w:t>
      </w:r>
    </w:p>
    <w:p w:rsidR="001C7977" w:rsidRPr="001C7977" w:rsidRDefault="001C7977" w:rsidP="001C7977">
      <w:pPr>
        <w:jc w:val="both"/>
        <w:rPr>
          <w:rFonts w:ascii="Times New Roman" w:hAnsi="Times New Roman" w:cs="Times New Roman"/>
          <w:sz w:val="28"/>
          <w:szCs w:val="28"/>
        </w:rPr>
      </w:pP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25.</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36" cstate="print"/>
                    <a:stretch>
                      <a:fillRect/>
                    </a:stretch>
                  </pic:blipFill>
                  <pic:spPr>
                    <a:xfrm>
                      <a:off x="0" y="0"/>
                      <a:ext cx="5058276" cy="3417783"/>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37" cstate="print"/>
                    <a:stretch>
                      <a:fillRect/>
                    </a:stretch>
                  </pic:blipFill>
                  <pic:spPr>
                    <a:xfrm>
                      <a:off x="0" y="0"/>
                      <a:ext cx="5893311" cy="4166579"/>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26</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26.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8"/>
                    <a:stretch>
                      <a:fillRect/>
                    </a:stretch>
                  </pic:blipFill>
                  <pic:spPr>
                    <a:xfrm>
                      <a:off x="0" y="0"/>
                      <a:ext cx="5401056" cy="4322064"/>
                    </a:xfrm>
                    <a:prstGeom prst="rect">
                      <a:avLst/>
                    </a:prstGeom>
                  </pic:spPr>
                </pic:pic>
              </a:graphicData>
            </a:graphic>
          </wp:inline>
        </w:drawing>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27</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27. Пункт _____ Правил:</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9"/>
                    <a:stretch>
                      <a:fillRect/>
                    </a:stretch>
                  </pic:blipFill>
                  <pic:spPr>
                    <a:xfrm>
                      <a:off x="0" y="0"/>
                      <a:ext cx="4479952" cy="3584972"/>
                    </a:xfrm>
                    <a:prstGeom prst="rect">
                      <a:avLst/>
                    </a:prstGeom>
                  </pic:spPr>
                </pic:pic>
              </a:graphicData>
            </a:graphic>
          </wp:inline>
        </w:drawing>
      </w:r>
      <w:r w:rsidRPr="001C7977">
        <w:rPr>
          <w:rFonts w:ascii="Times New Roman" w:hAnsi="Times New Roman" w:cs="Times New Roman"/>
          <w:sz w:val="28"/>
          <w:szCs w:val="28"/>
        </w:rPr>
        <w:t xml:space="preserve">  Рис. 28</w:t>
      </w:r>
      <w:r w:rsidRPr="001C7977">
        <w:rPr>
          <w:rFonts w:ascii="Times New Roman" w:hAnsi="Times New Roman" w:cs="Times New Roman"/>
          <w:sz w:val="28"/>
          <w:szCs w:val="28"/>
        </w:rPr>
        <w:br w:type="page"/>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28.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40"/>
                    <a:stretch>
                      <a:fillRect/>
                    </a:stretch>
                  </pic:blipFill>
                  <pic:spPr>
                    <a:xfrm>
                      <a:off x="0" y="0"/>
                      <a:ext cx="5940425" cy="2374265"/>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29</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 xml:space="preserve">29.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41" cstate="print"/>
                    <a:stretch>
                      <a:fillRect/>
                    </a:stretch>
                  </pic:blipFill>
                  <pic:spPr>
                    <a:xfrm>
                      <a:off x="0" y="0"/>
                      <a:ext cx="5633154" cy="4253017"/>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30</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30. </w:t>
      </w:r>
    </w:p>
    <w:p w:rsidR="001C7977" w:rsidRPr="001C7977" w:rsidRDefault="001C7977" w:rsidP="00F54CF7">
      <w:pPr>
        <w:jc w:val="right"/>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42" cstate="print"/>
                    <a:stretch>
                      <a:fillRect/>
                    </a:stretch>
                  </pic:blipFill>
                  <pic:spPr>
                    <a:xfrm>
                      <a:off x="0" y="0"/>
                      <a:ext cx="5940425" cy="3746500"/>
                    </a:xfrm>
                    <a:prstGeom prst="rect">
                      <a:avLst/>
                    </a:prstGeom>
                  </pic:spPr>
                </pic:pic>
              </a:graphicData>
            </a:graphic>
          </wp:inline>
        </w:drawing>
      </w:r>
      <w:r w:rsidRPr="001C7977">
        <w:rPr>
          <w:rFonts w:ascii="Times New Roman" w:hAnsi="Times New Roman" w:cs="Times New Roman"/>
          <w:sz w:val="28"/>
          <w:szCs w:val="28"/>
        </w:rPr>
        <w:t>Рис. 31</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 xml:space="preserve">31.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43" cstate="print"/>
                    <a:stretch>
                      <a:fillRect/>
                    </a:stretch>
                  </pic:blipFill>
                  <pic:spPr>
                    <a:xfrm>
                      <a:off x="0" y="0"/>
                      <a:ext cx="3917379" cy="4220971"/>
                    </a:xfrm>
                    <a:prstGeom prst="rect">
                      <a:avLst/>
                    </a:prstGeom>
                  </pic:spPr>
                </pic:pic>
              </a:graphicData>
            </a:graphic>
          </wp:inline>
        </w:drawing>
      </w:r>
      <w:r w:rsidRPr="001C7977">
        <w:rPr>
          <w:rFonts w:ascii="Times New Roman" w:hAnsi="Times New Roman" w:cs="Times New Roman"/>
          <w:sz w:val="28"/>
          <w:szCs w:val="28"/>
        </w:rPr>
        <w:t>Рис. 32</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32.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44" cstate="print"/>
                    <a:stretch>
                      <a:fillRect/>
                    </a:stretch>
                  </pic:blipFill>
                  <pic:spPr>
                    <a:xfrm>
                      <a:off x="0" y="0"/>
                      <a:ext cx="4194757" cy="3971007"/>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33</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t xml:space="preserve">33.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45" cstate="print"/>
                    <a:stretch>
                      <a:fillRect/>
                    </a:stretch>
                  </pic:blipFill>
                  <pic:spPr>
                    <a:xfrm>
                      <a:off x="0" y="0"/>
                      <a:ext cx="4539060" cy="3590492"/>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34</w:t>
      </w:r>
    </w:p>
    <w:p w:rsidR="001C7977" w:rsidRPr="001C7977" w:rsidRDefault="0027155A" w:rsidP="001C797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34. </w:t>
      </w: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noProof/>
          <w:sz w:val="28"/>
          <w:szCs w:val="28"/>
          <w:lang w:eastAsia="ru-RU"/>
        </w:rPr>
        <w:drawing>
          <wp:inline distT="0" distB="0" distL="0" distR="0">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46" cstate="print"/>
                    <a:stretch>
                      <a:fillRect/>
                    </a:stretch>
                  </pic:blipFill>
                  <pic:spPr>
                    <a:xfrm>
                      <a:off x="0" y="0"/>
                      <a:ext cx="5940425" cy="5408930"/>
                    </a:xfrm>
                    <a:prstGeom prst="rect">
                      <a:avLst/>
                    </a:prstGeom>
                  </pic:spPr>
                </pic:pic>
              </a:graphicData>
            </a:graphic>
          </wp:inline>
        </w:drawing>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r>
      <w:r w:rsidRPr="001C7977">
        <w:rPr>
          <w:rFonts w:ascii="Times New Roman" w:hAnsi="Times New Roman" w:cs="Times New Roman"/>
          <w:sz w:val="28"/>
          <w:szCs w:val="28"/>
        </w:rPr>
        <w:tab/>
        <w:t>Рис. 35</w:t>
      </w: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sz w:val="28"/>
          <w:szCs w:val="28"/>
        </w:rPr>
      </w:pPr>
    </w:p>
    <w:p w:rsidR="001C7977" w:rsidRPr="001C7977" w:rsidRDefault="001C7977" w:rsidP="001C7977">
      <w:pPr>
        <w:jc w:val="both"/>
        <w:rPr>
          <w:rFonts w:ascii="Times New Roman" w:hAnsi="Times New Roman" w:cs="Times New Roman"/>
          <w:b/>
          <w:sz w:val="28"/>
          <w:szCs w:val="28"/>
        </w:rPr>
      </w:pPr>
      <w:r w:rsidRPr="001C7977">
        <w:rPr>
          <w:rFonts w:ascii="Times New Roman" w:hAnsi="Times New Roman" w:cs="Times New Roman"/>
          <w:b/>
          <w:sz w:val="28"/>
          <w:szCs w:val="28"/>
        </w:rPr>
        <w:t xml:space="preserve">     </w:t>
      </w:r>
    </w:p>
    <w:p w:rsidR="001C7977" w:rsidRPr="001C7977" w:rsidRDefault="001C7977" w:rsidP="001C7977">
      <w:pPr>
        <w:jc w:val="both"/>
        <w:rPr>
          <w:rFonts w:ascii="Times New Roman" w:hAnsi="Times New Roman" w:cs="Times New Roman"/>
          <w:b/>
          <w:sz w:val="28"/>
          <w:szCs w:val="28"/>
        </w:rPr>
      </w:pPr>
      <w:r w:rsidRPr="001C7977">
        <w:rPr>
          <w:rFonts w:ascii="Times New Roman" w:hAnsi="Times New Roman" w:cs="Times New Roman"/>
          <w:b/>
          <w:sz w:val="28"/>
          <w:szCs w:val="28"/>
        </w:rPr>
        <w:t xml:space="preserve">   </w:t>
      </w:r>
    </w:p>
    <w:p w:rsidR="001C7977" w:rsidRPr="001C7977" w:rsidRDefault="001C7977" w:rsidP="001C7977">
      <w:pPr>
        <w:jc w:val="both"/>
        <w:rPr>
          <w:rFonts w:ascii="Times New Roman" w:hAnsi="Times New Roman" w:cs="Times New Roman"/>
          <w:sz w:val="28"/>
          <w:szCs w:val="28"/>
        </w:rPr>
      </w:pPr>
    </w:p>
    <w:p w:rsidR="001C7977" w:rsidRPr="00107CA0" w:rsidRDefault="001C7977" w:rsidP="00107CA0">
      <w:pPr>
        <w:jc w:val="both"/>
        <w:rPr>
          <w:rFonts w:ascii="Times New Roman" w:hAnsi="Times New Roman" w:cs="Times New Roman"/>
          <w:sz w:val="28"/>
          <w:szCs w:val="28"/>
        </w:rPr>
      </w:pPr>
    </w:p>
    <w:p w:rsidR="000902E1" w:rsidRPr="00107CA0" w:rsidRDefault="00107CA0" w:rsidP="00107CA0">
      <w:pPr>
        <w:jc w:val="both"/>
        <w:rPr>
          <w:rFonts w:ascii="Times New Roman" w:hAnsi="Times New Roman" w:cs="Times New Roman"/>
          <w:sz w:val="28"/>
          <w:szCs w:val="28"/>
        </w:rPr>
      </w:pPr>
      <w:r w:rsidRPr="00107CA0">
        <w:rPr>
          <w:rFonts w:ascii="Times New Roman" w:hAnsi="Times New Roman" w:cs="Times New Roman"/>
          <w:sz w:val="28"/>
          <w:szCs w:val="28"/>
        </w:rPr>
        <w:t xml:space="preserve"> </w:t>
      </w:r>
    </w:p>
    <w:sectPr w:rsidR="000902E1" w:rsidRPr="00107CA0" w:rsidSect="00D459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0FF" w:rsidRDefault="007550FF">
      <w:pPr>
        <w:spacing w:after="0" w:line="240" w:lineRule="auto"/>
      </w:pPr>
      <w:r>
        <w:separator/>
      </w:r>
    </w:p>
  </w:endnote>
  <w:endnote w:type="continuationSeparator" w:id="1">
    <w:p w:rsidR="007550FF" w:rsidRDefault="007550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07108"/>
    </w:sdtPr>
    <w:sdtContent>
      <w:p w:rsidR="0040193C" w:rsidRDefault="00F24422">
        <w:pPr>
          <w:pStyle w:val="a5"/>
          <w:jc w:val="right"/>
        </w:pPr>
        <w:fldSimple w:instr="PAGE   \* MERGEFORMAT">
          <w:r w:rsidR="005F32A5">
            <w:rPr>
              <w:noProof/>
            </w:rPr>
            <w:t>7</w:t>
          </w:r>
        </w:fldSimple>
      </w:p>
    </w:sdtContent>
  </w:sdt>
  <w:p w:rsidR="0040193C" w:rsidRDefault="0040193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0FF" w:rsidRDefault="007550FF">
      <w:pPr>
        <w:spacing w:after="0" w:line="240" w:lineRule="auto"/>
      </w:pPr>
      <w:r>
        <w:separator/>
      </w:r>
    </w:p>
  </w:footnote>
  <w:footnote w:type="continuationSeparator" w:id="1">
    <w:p w:rsidR="007550FF" w:rsidRDefault="007550F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01AFB"/>
    <w:rsid w:val="000378CC"/>
    <w:rsid w:val="00071707"/>
    <w:rsid w:val="0007303F"/>
    <w:rsid w:val="00082B19"/>
    <w:rsid w:val="000902E1"/>
    <w:rsid w:val="00107CA0"/>
    <w:rsid w:val="0012709B"/>
    <w:rsid w:val="0013357B"/>
    <w:rsid w:val="001406B5"/>
    <w:rsid w:val="001C7977"/>
    <w:rsid w:val="002240EE"/>
    <w:rsid w:val="00242B27"/>
    <w:rsid w:val="002603DE"/>
    <w:rsid w:val="002655A2"/>
    <w:rsid w:val="0027155A"/>
    <w:rsid w:val="00330267"/>
    <w:rsid w:val="003743A7"/>
    <w:rsid w:val="003761C0"/>
    <w:rsid w:val="00393845"/>
    <w:rsid w:val="00397E94"/>
    <w:rsid w:val="003D0982"/>
    <w:rsid w:val="0040193C"/>
    <w:rsid w:val="0043067C"/>
    <w:rsid w:val="004E3074"/>
    <w:rsid w:val="005F0D55"/>
    <w:rsid w:val="005F32A5"/>
    <w:rsid w:val="005F70C9"/>
    <w:rsid w:val="00601AFB"/>
    <w:rsid w:val="00623C8C"/>
    <w:rsid w:val="006B61C3"/>
    <w:rsid w:val="007550FF"/>
    <w:rsid w:val="007B6DAE"/>
    <w:rsid w:val="0084233A"/>
    <w:rsid w:val="008929D2"/>
    <w:rsid w:val="00906355"/>
    <w:rsid w:val="009546B1"/>
    <w:rsid w:val="009944A9"/>
    <w:rsid w:val="00AB763F"/>
    <w:rsid w:val="00B500C3"/>
    <w:rsid w:val="00B9064A"/>
    <w:rsid w:val="00BA09B1"/>
    <w:rsid w:val="00BA51AD"/>
    <w:rsid w:val="00BD7134"/>
    <w:rsid w:val="00CD1141"/>
    <w:rsid w:val="00D02145"/>
    <w:rsid w:val="00D15AF5"/>
    <w:rsid w:val="00D45941"/>
    <w:rsid w:val="00D4605F"/>
    <w:rsid w:val="00D46B2D"/>
    <w:rsid w:val="00E26DC7"/>
    <w:rsid w:val="00E35B9D"/>
    <w:rsid w:val="00E47715"/>
    <w:rsid w:val="00E54777"/>
    <w:rsid w:val="00E843D1"/>
    <w:rsid w:val="00E952F4"/>
    <w:rsid w:val="00EF0A11"/>
    <w:rsid w:val="00F24422"/>
    <w:rsid w:val="00F54C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9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107C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4">
    <w:name w:val="Верхний колонтитул Знак"/>
    <w:basedOn w:val="a0"/>
    <w:link w:val="a3"/>
    <w:uiPriority w:val="99"/>
    <w:rsid w:val="001C7977"/>
    <w:rPr>
      <w:rFonts w:ascii="Arial" w:eastAsia="Arial" w:hAnsi="Arial" w:cs="Arial"/>
      <w:color w:val="000000"/>
      <w:lang w:eastAsia="ru-RU"/>
    </w:rPr>
  </w:style>
  <w:style w:type="paragraph" w:styleId="a5">
    <w:name w:val="footer"/>
    <w:basedOn w:val="a"/>
    <w:link w:val="a6"/>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6">
    <w:name w:val="Нижний колонтитул Знак"/>
    <w:basedOn w:val="a0"/>
    <w:link w:val="a5"/>
    <w:uiPriority w:val="99"/>
    <w:rsid w:val="001C7977"/>
    <w:rPr>
      <w:rFonts w:ascii="Arial" w:eastAsia="Arial" w:hAnsi="Arial" w:cs="Arial"/>
      <w:color w:val="000000"/>
      <w:lang w:eastAsia="ru-RU"/>
    </w:rPr>
  </w:style>
  <w:style w:type="paragraph" w:styleId="a7">
    <w:name w:val="Balloon Text"/>
    <w:basedOn w:val="a"/>
    <w:link w:val="a8"/>
    <w:uiPriority w:val="99"/>
    <w:semiHidden/>
    <w:unhideWhenUsed/>
    <w:rsid w:val="001C79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977"/>
    <w:rPr>
      <w:rFonts w:ascii="Tahoma" w:hAnsi="Tahoma" w:cs="Tahoma"/>
      <w:sz w:val="16"/>
      <w:szCs w:val="16"/>
    </w:rPr>
  </w:style>
  <w:style w:type="paragraph" w:styleId="a9">
    <w:name w:val="Body Text"/>
    <w:basedOn w:val="a"/>
    <w:link w:val="aa"/>
    <w:rsid w:val="0084233A"/>
    <w:pPr>
      <w:spacing w:after="0" w:line="240" w:lineRule="auto"/>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84233A"/>
    <w:rPr>
      <w:rFonts w:ascii="Times New Roman" w:eastAsia="Times New Roman" w:hAnsi="Times New Roman" w:cs="Times New Roman"/>
      <w:sz w:val="28"/>
      <w:szCs w:val="24"/>
      <w:lang w:eastAsia="ru-RU"/>
    </w:rPr>
  </w:style>
  <w:style w:type="paragraph" w:styleId="ab">
    <w:name w:val="Subtitle"/>
    <w:basedOn w:val="a"/>
    <w:link w:val="ac"/>
    <w:qFormat/>
    <w:rsid w:val="0084233A"/>
    <w:pPr>
      <w:spacing w:after="0" w:line="240" w:lineRule="auto"/>
      <w:jc w:val="center"/>
    </w:pPr>
    <w:rPr>
      <w:rFonts w:ascii="Times New Roman" w:eastAsia="Times New Roman" w:hAnsi="Times New Roman" w:cs="Times New Roman"/>
      <w:b/>
      <w:i/>
      <w:sz w:val="24"/>
      <w:szCs w:val="20"/>
      <w:lang w:eastAsia="ru-RU"/>
    </w:rPr>
  </w:style>
  <w:style w:type="character" w:customStyle="1" w:styleId="ac">
    <w:name w:val="Подзаголовок Знак"/>
    <w:basedOn w:val="a0"/>
    <w:link w:val="ab"/>
    <w:rsid w:val="0084233A"/>
    <w:rPr>
      <w:rFonts w:ascii="Times New Roman" w:eastAsia="Times New Roman" w:hAnsi="Times New Roman" w:cs="Times New Roman"/>
      <w:b/>
      <w:i/>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107CA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4">
    <w:name w:val="Верхний колонтитул Знак"/>
    <w:basedOn w:val="a0"/>
    <w:link w:val="a3"/>
    <w:uiPriority w:val="99"/>
    <w:rsid w:val="001C7977"/>
    <w:rPr>
      <w:rFonts w:ascii="Arial" w:eastAsia="Arial" w:hAnsi="Arial" w:cs="Arial"/>
      <w:color w:val="000000"/>
      <w:lang w:eastAsia="ru-RU"/>
    </w:rPr>
  </w:style>
  <w:style w:type="paragraph" w:styleId="a5">
    <w:name w:val="footer"/>
    <w:basedOn w:val="a"/>
    <w:link w:val="a6"/>
    <w:uiPriority w:val="99"/>
    <w:unhideWhenUsed/>
    <w:rsid w:val="001C7977"/>
    <w:pPr>
      <w:tabs>
        <w:tab w:val="center" w:pos="4677"/>
        <w:tab w:val="right" w:pos="9355"/>
      </w:tabs>
      <w:spacing w:after="0" w:line="240" w:lineRule="auto"/>
    </w:pPr>
    <w:rPr>
      <w:rFonts w:ascii="Arial" w:eastAsia="Arial" w:hAnsi="Arial" w:cs="Arial"/>
      <w:color w:val="000000"/>
      <w:lang w:eastAsia="ru-RU"/>
    </w:rPr>
  </w:style>
  <w:style w:type="character" w:customStyle="1" w:styleId="a6">
    <w:name w:val="Нижний колонтитул Знак"/>
    <w:basedOn w:val="a0"/>
    <w:link w:val="a5"/>
    <w:uiPriority w:val="99"/>
    <w:rsid w:val="001C7977"/>
    <w:rPr>
      <w:rFonts w:ascii="Arial" w:eastAsia="Arial" w:hAnsi="Arial" w:cs="Arial"/>
      <w:color w:val="000000"/>
      <w:lang w:eastAsia="ru-RU"/>
    </w:rPr>
  </w:style>
  <w:style w:type="paragraph" w:styleId="a7">
    <w:name w:val="Balloon Text"/>
    <w:basedOn w:val="a"/>
    <w:link w:val="a8"/>
    <w:uiPriority w:val="99"/>
    <w:semiHidden/>
    <w:unhideWhenUsed/>
    <w:rsid w:val="001C79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79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6FED7-AAE0-4B44-926C-F5E3941BF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38993</Words>
  <Characters>222265</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41</cp:revision>
  <cp:lastPrinted>2017-07-27T05:54:00Z</cp:lastPrinted>
  <dcterms:created xsi:type="dcterms:W3CDTF">2017-07-12T05:24:00Z</dcterms:created>
  <dcterms:modified xsi:type="dcterms:W3CDTF">2017-08-01T12:14:00Z</dcterms:modified>
</cp:coreProperties>
</file>